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N w:val="0"/>
        <w:spacing w:line="360" w:lineRule="auto"/>
        <w:ind w:firstLine="480"/>
        <w:jc w:val="center"/>
        <w:rPr>
          <w:rFonts w:ascii="黑体" w:hAnsi="黑体" w:eastAsia="黑体" w:cs="Times New Roman"/>
          <w:b/>
          <w:bCs/>
          <w:kern w:val="0"/>
          <w:sz w:val="36"/>
          <w:szCs w:val="36"/>
        </w:rPr>
      </w:pPr>
      <w:r>
        <w:rPr>
          <w:rFonts w:hint="eastAsia" w:ascii="黑体" w:hAnsi="黑体" w:eastAsia="黑体" w:cs="Times New Roman"/>
          <w:b/>
          <w:bCs/>
          <w:kern w:val="0"/>
          <w:sz w:val="36"/>
          <w:szCs w:val="36"/>
        </w:rPr>
        <w:t>陕西省咸阳市秦都区人民法院</w:t>
      </w:r>
    </w:p>
    <w:p>
      <w:pPr>
        <w:widowControl/>
        <w:autoSpaceDN w:val="0"/>
        <w:spacing w:line="360" w:lineRule="auto"/>
        <w:ind w:firstLine="480"/>
        <w:jc w:val="center"/>
        <w:rPr>
          <w:rFonts w:ascii="黑体" w:hAnsi="黑体" w:eastAsia="黑体" w:cs="Times New Roman"/>
          <w:b/>
          <w:bCs/>
          <w:kern w:val="0"/>
          <w:sz w:val="36"/>
          <w:szCs w:val="36"/>
        </w:rPr>
      </w:pPr>
      <w:r>
        <w:rPr>
          <w:rFonts w:hint="eastAsia" w:ascii="黑体" w:hAnsi="黑体" w:eastAsia="黑体" w:cs="Times New Roman"/>
          <w:b/>
          <w:bCs/>
          <w:kern w:val="0"/>
          <w:sz w:val="36"/>
          <w:szCs w:val="36"/>
        </w:rPr>
        <w:t>2020年部门综合预算</w:t>
      </w:r>
    </w:p>
    <w:p>
      <w:pPr>
        <w:widowControl/>
        <w:autoSpaceDN w:val="0"/>
        <w:spacing w:line="360" w:lineRule="auto"/>
        <w:ind w:firstLine="480"/>
        <w:jc w:val="center"/>
        <w:rPr>
          <w:rFonts w:ascii="黑体" w:hAnsi="黑体" w:eastAsia="黑体" w:cs="Times New Roman"/>
          <w:kern w:val="0"/>
          <w:sz w:val="32"/>
          <w:szCs w:val="32"/>
        </w:rPr>
      </w:pPr>
      <w:r>
        <w:rPr>
          <w:rFonts w:hint="eastAsia" w:ascii="黑体" w:hAnsi="黑体" w:eastAsia="黑体" w:cs="Times New Roman"/>
          <w:kern w:val="0"/>
          <w:sz w:val="32"/>
          <w:szCs w:val="32"/>
        </w:rPr>
        <w:t xml:space="preserve"> </w:t>
      </w:r>
    </w:p>
    <w:p>
      <w:pPr>
        <w:widowControl/>
        <w:autoSpaceDN w:val="0"/>
        <w:spacing w:line="360" w:lineRule="auto"/>
        <w:ind w:firstLine="480"/>
        <w:jc w:val="center"/>
        <w:rPr>
          <w:rFonts w:ascii="黑体" w:hAnsi="黑体" w:eastAsia="黑体" w:cs="Times New Roman"/>
          <w:b/>
          <w:bCs/>
          <w:kern w:val="0"/>
          <w:sz w:val="32"/>
          <w:szCs w:val="32"/>
        </w:rPr>
      </w:pPr>
      <w:r>
        <w:rPr>
          <w:rFonts w:hint="eastAsia" w:ascii="黑体" w:hAnsi="黑体" w:eastAsia="黑体" w:cs="Times New Roman"/>
          <w:b/>
          <w:bCs/>
          <w:kern w:val="0"/>
          <w:sz w:val="32"/>
          <w:szCs w:val="32"/>
        </w:rPr>
        <w:t>目  录</w:t>
      </w:r>
    </w:p>
    <w:p>
      <w:pPr>
        <w:widowControl/>
        <w:autoSpaceDN w:val="0"/>
        <w:spacing w:line="360" w:lineRule="auto"/>
        <w:ind w:firstLine="480"/>
        <w:jc w:val="center"/>
        <w:rPr>
          <w:rFonts w:ascii="仿宋" w:hAnsi="仿宋" w:eastAsia="仿宋" w:cs="Times New Roman"/>
          <w:b/>
          <w:bCs/>
          <w:kern w:val="0"/>
          <w:sz w:val="32"/>
          <w:szCs w:val="32"/>
        </w:rPr>
      </w:pPr>
      <w:r>
        <w:rPr>
          <w:rFonts w:hint="eastAsia" w:ascii="黑体" w:hAnsi="黑体" w:eastAsia="黑体" w:cs="Times New Roman"/>
          <w:b/>
          <w:bCs/>
          <w:kern w:val="0"/>
          <w:sz w:val="32"/>
          <w:szCs w:val="32"/>
        </w:rPr>
        <w:t xml:space="preserve"> 第一部分   部门概况</w:t>
      </w:r>
    </w:p>
    <w:p>
      <w:pPr>
        <w:widowControl/>
        <w:autoSpaceDN w:val="0"/>
        <w:spacing w:line="360" w:lineRule="auto"/>
        <w:ind w:firstLine="480"/>
        <w:rPr>
          <w:rFonts w:ascii="黑体" w:hAnsi="黑体" w:eastAsia="黑体" w:cs="Times New Roman"/>
          <w:kern w:val="0"/>
          <w:sz w:val="32"/>
          <w:szCs w:val="32"/>
        </w:rPr>
      </w:pPr>
      <w:r>
        <w:rPr>
          <w:rFonts w:hint="eastAsia" w:ascii="黑体" w:hAnsi="黑体" w:eastAsia="黑体" w:cs="Times New Roman"/>
          <w:kern w:val="0"/>
          <w:sz w:val="32"/>
          <w:szCs w:val="32"/>
        </w:rPr>
        <w:t>一、部门主要职责及机构设置</w:t>
      </w:r>
    </w:p>
    <w:p>
      <w:pPr>
        <w:widowControl/>
        <w:autoSpaceDN w:val="0"/>
        <w:spacing w:line="360" w:lineRule="auto"/>
        <w:ind w:firstLine="480"/>
        <w:rPr>
          <w:rFonts w:ascii="黑体" w:hAnsi="黑体" w:eastAsia="黑体" w:cs="Times New Roman"/>
          <w:kern w:val="0"/>
          <w:sz w:val="32"/>
          <w:szCs w:val="32"/>
        </w:rPr>
      </w:pPr>
      <w:r>
        <w:rPr>
          <w:rFonts w:hint="eastAsia" w:ascii="黑体" w:hAnsi="黑体" w:eastAsia="黑体" w:cs="Times New Roman"/>
          <w:kern w:val="0"/>
          <w:sz w:val="32"/>
          <w:szCs w:val="32"/>
        </w:rPr>
        <w:t>二、2020年年度部门工作任务</w:t>
      </w:r>
    </w:p>
    <w:p>
      <w:pPr>
        <w:widowControl/>
        <w:autoSpaceDN w:val="0"/>
        <w:spacing w:line="360" w:lineRule="auto"/>
        <w:ind w:firstLine="480"/>
        <w:rPr>
          <w:rFonts w:ascii="黑体" w:hAnsi="黑体" w:eastAsia="黑体" w:cs="Times New Roman"/>
          <w:kern w:val="0"/>
          <w:sz w:val="32"/>
          <w:szCs w:val="32"/>
        </w:rPr>
      </w:pPr>
      <w:r>
        <w:rPr>
          <w:rFonts w:hint="eastAsia" w:ascii="黑体" w:hAnsi="黑体" w:eastAsia="黑体" w:cs="Times New Roman"/>
          <w:kern w:val="0"/>
          <w:sz w:val="32"/>
          <w:szCs w:val="32"/>
        </w:rPr>
        <w:t>三、部门预算单位构成</w:t>
      </w:r>
    </w:p>
    <w:p>
      <w:pPr>
        <w:widowControl/>
        <w:autoSpaceDN w:val="0"/>
        <w:spacing w:line="360" w:lineRule="auto"/>
        <w:ind w:firstLine="480"/>
        <w:rPr>
          <w:rFonts w:ascii="黑体" w:hAnsi="黑体" w:eastAsia="黑体" w:cs="Times New Roman"/>
          <w:kern w:val="0"/>
          <w:sz w:val="32"/>
          <w:szCs w:val="32"/>
        </w:rPr>
      </w:pPr>
      <w:r>
        <w:rPr>
          <w:rFonts w:hint="eastAsia" w:ascii="黑体" w:hAnsi="黑体" w:eastAsia="黑体" w:cs="Times New Roman"/>
          <w:kern w:val="0"/>
          <w:sz w:val="32"/>
          <w:szCs w:val="32"/>
        </w:rPr>
        <w:t>四、部门人员情况说明</w:t>
      </w:r>
    </w:p>
    <w:p>
      <w:pPr>
        <w:widowControl/>
        <w:autoSpaceDN w:val="0"/>
        <w:spacing w:line="360" w:lineRule="auto"/>
        <w:ind w:firstLine="480"/>
        <w:jc w:val="center"/>
        <w:rPr>
          <w:rFonts w:ascii="黑体" w:hAnsi="黑体" w:eastAsia="黑体" w:cs="Times New Roman"/>
          <w:b/>
          <w:bCs/>
          <w:kern w:val="0"/>
          <w:sz w:val="32"/>
          <w:szCs w:val="32"/>
        </w:rPr>
      </w:pPr>
      <w:r>
        <w:rPr>
          <w:rFonts w:hint="eastAsia" w:ascii="仿宋" w:hAnsi="仿宋" w:eastAsia="仿宋" w:cs="Times New Roman"/>
          <w:b/>
          <w:bCs/>
          <w:kern w:val="0"/>
          <w:sz w:val="32"/>
          <w:szCs w:val="32"/>
        </w:rPr>
        <w:t xml:space="preserve"> </w:t>
      </w:r>
      <w:r>
        <w:rPr>
          <w:rFonts w:hint="eastAsia" w:ascii="黑体" w:hAnsi="黑体" w:eastAsia="黑体" w:cs="Times New Roman"/>
          <w:b/>
          <w:bCs/>
          <w:kern w:val="0"/>
          <w:sz w:val="32"/>
          <w:szCs w:val="32"/>
        </w:rPr>
        <w:t>第二部分   收支情况</w:t>
      </w:r>
    </w:p>
    <w:p>
      <w:pPr>
        <w:widowControl/>
        <w:autoSpaceDN w:val="0"/>
        <w:spacing w:line="360" w:lineRule="auto"/>
        <w:ind w:firstLine="480"/>
        <w:rPr>
          <w:rFonts w:ascii="黑体" w:hAnsi="黑体" w:eastAsia="黑体" w:cs="Times New Roman"/>
          <w:kern w:val="0"/>
          <w:sz w:val="32"/>
          <w:szCs w:val="32"/>
        </w:rPr>
      </w:pPr>
      <w:r>
        <w:rPr>
          <w:rFonts w:hint="eastAsia" w:ascii="黑体" w:hAnsi="黑体" w:eastAsia="黑体" w:cs="Times New Roman"/>
          <w:kern w:val="0"/>
          <w:sz w:val="32"/>
          <w:szCs w:val="32"/>
        </w:rPr>
        <w:t>五、2020年部门预算收支说明</w:t>
      </w:r>
    </w:p>
    <w:p>
      <w:pPr>
        <w:widowControl/>
        <w:autoSpaceDN w:val="0"/>
        <w:spacing w:line="360" w:lineRule="auto"/>
        <w:ind w:firstLine="480"/>
        <w:jc w:val="center"/>
        <w:rPr>
          <w:rFonts w:ascii="黑体" w:hAnsi="黑体" w:eastAsia="黑体" w:cs="Times New Roman"/>
          <w:b/>
          <w:bCs/>
          <w:kern w:val="0"/>
          <w:sz w:val="32"/>
          <w:szCs w:val="32"/>
        </w:rPr>
      </w:pPr>
      <w:r>
        <w:rPr>
          <w:rFonts w:hint="eastAsia" w:ascii="仿宋" w:hAnsi="仿宋" w:eastAsia="仿宋" w:cs="Times New Roman"/>
          <w:b/>
          <w:bCs/>
          <w:kern w:val="0"/>
          <w:sz w:val="32"/>
          <w:szCs w:val="32"/>
        </w:rPr>
        <w:t xml:space="preserve">     </w:t>
      </w:r>
      <w:r>
        <w:rPr>
          <w:rFonts w:hint="eastAsia" w:ascii="黑体" w:hAnsi="黑体" w:eastAsia="黑体" w:cs="Times New Roman"/>
          <w:b/>
          <w:bCs/>
          <w:kern w:val="0"/>
          <w:sz w:val="32"/>
          <w:szCs w:val="32"/>
        </w:rPr>
        <w:t>第三部分   其他说明情况</w:t>
      </w:r>
    </w:p>
    <w:p>
      <w:pPr>
        <w:widowControl/>
        <w:autoSpaceDN w:val="0"/>
        <w:spacing w:line="360" w:lineRule="auto"/>
        <w:ind w:firstLine="480"/>
        <w:rPr>
          <w:rFonts w:ascii="黑体" w:hAnsi="黑体" w:eastAsia="黑体" w:cs="Times New Roman"/>
          <w:kern w:val="0"/>
          <w:sz w:val="32"/>
          <w:szCs w:val="32"/>
        </w:rPr>
      </w:pPr>
      <w:r>
        <w:rPr>
          <w:rFonts w:hint="eastAsia" w:ascii="黑体" w:hAnsi="黑体" w:eastAsia="黑体" w:cs="Times New Roman"/>
          <w:kern w:val="0"/>
          <w:sz w:val="32"/>
          <w:szCs w:val="32"/>
        </w:rPr>
        <w:t>六、部门预算“三公”经费等情况说明</w:t>
      </w:r>
    </w:p>
    <w:p>
      <w:pPr>
        <w:widowControl/>
        <w:autoSpaceDN w:val="0"/>
        <w:spacing w:line="360" w:lineRule="auto"/>
        <w:ind w:firstLine="480"/>
        <w:rPr>
          <w:rFonts w:ascii="黑体" w:hAnsi="黑体" w:eastAsia="黑体" w:cs="Times New Roman"/>
          <w:kern w:val="0"/>
          <w:sz w:val="32"/>
          <w:szCs w:val="32"/>
        </w:rPr>
      </w:pPr>
      <w:r>
        <w:rPr>
          <w:rFonts w:hint="eastAsia" w:ascii="黑体" w:hAnsi="黑体" w:eastAsia="黑体" w:cs="Times New Roman"/>
          <w:kern w:val="0"/>
          <w:sz w:val="32"/>
          <w:szCs w:val="32"/>
        </w:rPr>
        <w:t>七、部门国有资产占有使用及资产购置情况说明</w:t>
      </w:r>
    </w:p>
    <w:p>
      <w:pPr>
        <w:widowControl/>
        <w:autoSpaceDN w:val="0"/>
        <w:spacing w:line="360" w:lineRule="auto"/>
        <w:ind w:firstLine="480"/>
        <w:rPr>
          <w:rFonts w:ascii="黑体" w:hAnsi="黑体" w:eastAsia="黑体" w:cs="Times New Roman"/>
          <w:kern w:val="0"/>
          <w:sz w:val="32"/>
          <w:szCs w:val="32"/>
        </w:rPr>
      </w:pPr>
      <w:r>
        <w:rPr>
          <w:rFonts w:hint="eastAsia" w:ascii="黑体" w:hAnsi="黑体" w:eastAsia="黑体" w:cs="Times New Roman"/>
          <w:kern w:val="0"/>
          <w:sz w:val="32"/>
          <w:szCs w:val="32"/>
        </w:rPr>
        <w:t>八、部门政府采购情况说明</w:t>
      </w:r>
    </w:p>
    <w:p>
      <w:pPr>
        <w:widowControl/>
        <w:autoSpaceDN w:val="0"/>
        <w:spacing w:line="360" w:lineRule="auto"/>
        <w:ind w:firstLine="480"/>
        <w:rPr>
          <w:rFonts w:ascii="黑体" w:hAnsi="黑体" w:eastAsia="黑体" w:cs="Times New Roman"/>
          <w:kern w:val="0"/>
          <w:sz w:val="32"/>
          <w:szCs w:val="32"/>
        </w:rPr>
      </w:pPr>
      <w:r>
        <w:rPr>
          <w:rFonts w:hint="eastAsia" w:ascii="黑体" w:hAnsi="黑体" w:eastAsia="黑体" w:cs="Times New Roman"/>
          <w:kern w:val="0"/>
          <w:sz w:val="32"/>
          <w:szCs w:val="32"/>
        </w:rPr>
        <w:t>九、部门预算绩效目标说明</w:t>
      </w:r>
    </w:p>
    <w:p>
      <w:pPr>
        <w:widowControl/>
        <w:autoSpaceDN w:val="0"/>
        <w:spacing w:line="360" w:lineRule="auto"/>
        <w:ind w:firstLine="480"/>
        <w:rPr>
          <w:rFonts w:ascii="黑体" w:hAnsi="黑体" w:eastAsia="黑体" w:cs="Times New Roman"/>
          <w:kern w:val="0"/>
          <w:sz w:val="32"/>
          <w:szCs w:val="32"/>
        </w:rPr>
      </w:pPr>
      <w:r>
        <w:rPr>
          <w:rFonts w:hint="eastAsia" w:ascii="黑体" w:hAnsi="黑体" w:eastAsia="黑体" w:cs="Times New Roman"/>
          <w:kern w:val="0"/>
          <w:sz w:val="32"/>
          <w:szCs w:val="32"/>
        </w:rPr>
        <w:t>十、机关运行经费安排说明</w:t>
      </w:r>
    </w:p>
    <w:p>
      <w:pPr>
        <w:widowControl/>
        <w:autoSpaceDN w:val="0"/>
        <w:spacing w:line="360" w:lineRule="auto"/>
        <w:ind w:firstLine="480"/>
        <w:rPr>
          <w:rFonts w:ascii="黑体" w:hAnsi="黑体" w:eastAsia="黑体" w:cs="Times New Roman"/>
          <w:kern w:val="0"/>
          <w:sz w:val="32"/>
          <w:szCs w:val="32"/>
        </w:rPr>
      </w:pPr>
      <w:r>
        <w:rPr>
          <w:rFonts w:hint="eastAsia" w:ascii="黑体" w:hAnsi="黑体" w:eastAsia="黑体" w:cs="Times New Roman"/>
          <w:kern w:val="0"/>
          <w:sz w:val="32"/>
          <w:szCs w:val="32"/>
        </w:rPr>
        <w:t>十一、专业名词解释</w:t>
      </w:r>
    </w:p>
    <w:p>
      <w:pPr>
        <w:widowControl/>
        <w:autoSpaceDN w:val="0"/>
        <w:spacing w:line="360" w:lineRule="auto"/>
        <w:ind w:firstLine="480"/>
        <w:jc w:val="center"/>
        <w:rPr>
          <w:rFonts w:ascii="黑体" w:hAnsi="黑体" w:eastAsia="黑体" w:cs="Times New Roman"/>
          <w:b/>
          <w:bCs/>
          <w:kern w:val="0"/>
          <w:sz w:val="32"/>
          <w:szCs w:val="32"/>
        </w:rPr>
      </w:pPr>
      <w:r>
        <w:rPr>
          <w:rFonts w:hint="eastAsia" w:ascii="黑体" w:hAnsi="黑体" w:eastAsia="黑体" w:cs="Times New Roman"/>
          <w:b/>
          <w:bCs/>
          <w:kern w:val="0"/>
          <w:sz w:val="32"/>
          <w:szCs w:val="32"/>
        </w:rPr>
        <w:t>第四部分   公开报表</w:t>
      </w:r>
    </w:p>
    <w:p>
      <w:pPr>
        <w:widowControl/>
        <w:autoSpaceDN w:val="0"/>
        <w:spacing w:afterLines="1500" w:line="360" w:lineRule="auto"/>
        <w:ind w:firstLine="480"/>
        <w:rPr>
          <w:rFonts w:ascii="仿宋" w:hAnsi="仿宋" w:eastAsia="仿宋" w:cs="Times New Roman"/>
          <w:kern w:val="0"/>
          <w:sz w:val="32"/>
          <w:szCs w:val="32"/>
        </w:rPr>
      </w:pPr>
      <w:r>
        <w:rPr>
          <w:rFonts w:hint="eastAsia" w:ascii="仿宋" w:hAnsi="仿宋" w:eastAsia="仿宋" w:cs="Times New Roman"/>
          <w:kern w:val="0"/>
          <w:sz w:val="32"/>
          <w:szCs w:val="32"/>
        </w:rPr>
        <w:t>（具体部门预算公开报表）</w:t>
      </w:r>
    </w:p>
    <w:p>
      <w:pPr>
        <w:rPr>
          <w:rFonts w:ascii="黑体" w:hAnsi="黑体" w:eastAsia="黑体" w:cs="黑体"/>
        </w:rPr>
      </w:pPr>
      <w:r>
        <w:rPr>
          <w:rFonts w:hint="eastAsia"/>
        </w:rPr>
        <w:tab/>
      </w:r>
      <w:r>
        <w:rPr>
          <w:rFonts w:hint="eastAsia" w:ascii="黑体" w:hAnsi="黑体" w:eastAsia="黑体" w:cs="黑体"/>
        </w:rPr>
        <w:tab/>
      </w:r>
      <w:r>
        <w:rPr>
          <w:rFonts w:hint="eastAsia" w:ascii="黑体" w:hAnsi="黑体" w:eastAsia="黑体" w:cs="黑体"/>
        </w:rPr>
        <w:tab/>
      </w:r>
      <w:r>
        <w:rPr>
          <w:rFonts w:hint="eastAsia" w:ascii="黑体" w:hAnsi="黑体" w:eastAsia="黑体" w:cs="黑体"/>
        </w:rPr>
        <w:tab/>
      </w:r>
      <w:r>
        <w:rPr>
          <w:rFonts w:hint="eastAsia" w:ascii="黑体" w:hAnsi="黑体" w:eastAsia="黑体" w:cs="黑体"/>
        </w:rPr>
        <w:tab/>
      </w:r>
      <w:r>
        <w:rPr>
          <w:rFonts w:hint="eastAsia" w:ascii="黑体" w:hAnsi="黑体" w:eastAsia="黑体" w:cs="黑体"/>
        </w:rPr>
        <w:tab/>
      </w:r>
      <w:r>
        <w:rPr>
          <w:rFonts w:hint="eastAsia" w:ascii="黑体" w:hAnsi="黑体" w:eastAsia="黑体" w:cs="黑体"/>
        </w:rPr>
        <w:tab/>
      </w:r>
      <w:r>
        <w:rPr>
          <w:rFonts w:hint="eastAsia" w:ascii="黑体" w:hAnsi="黑体" w:eastAsia="黑体" w:cs="黑体"/>
        </w:rPr>
        <w:tab/>
      </w:r>
    </w:p>
    <w:p>
      <w:pPr>
        <w:pStyle w:val="2"/>
        <w:ind w:firstLine="643"/>
        <w:jc w:val="center"/>
        <w:rPr>
          <w:rFonts w:ascii="黑体" w:hAnsi="黑体" w:eastAsia="黑体" w:cs="Times New Roman"/>
          <w:b/>
          <w:bCs/>
          <w:kern w:val="0"/>
          <w:sz w:val="32"/>
          <w:szCs w:val="32"/>
        </w:rPr>
      </w:pPr>
    </w:p>
    <w:p>
      <w:pPr>
        <w:pStyle w:val="2"/>
        <w:ind w:firstLine="643"/>
        <w:jc w:val="center"/>
        <w:rPr>
          <w:rFonts w:ascii="黑体" w:hAnsi="黑体" w:eastAsia="黑体" w:cs="Times New Roman"/>
          <w:b/>
          <w:bCs/>
          <w:kern w:val="0"/>
          <w:sz w:val="32"/>
          <w:szCs w:val="32"/>
        </w:rPr>
      </w:pPr>
    </w:p>
    <w:p>
      <w:pPr>
        <w:pStyle w:val="2"/>
        <w:ind w:firstLine="643"/>
        <w:jc w:val="center"/>
      </w:pPr>
      <w:r>
        <w:rPr>
          <w:rFonts w:hint="eastAsia" w:ascii="黑体" w:hAnsi="黑体" w:eastAsia="黑体" w:cs="Times New Roman"/>
          <w:b/>
          <w:bCs/>
          <w:kern w:val="0"/>
          <w:sz w:val="32"/>
          <w:szCs w:val="32"/>
        </w:rPr>
        <w:t>第一部分   部门概况</w:t>
      </w:r>
    </w:p>
    <w:p>
      <w:pPr>
        <w:pStyle w:val="11"/>
        <w:spacing w:line="360" w:lineRule="auto"/>
        <w:ind w:firstLine="643"/>
        <w:rPr>
          <w:rFonts w:ascii="黑体" w:hAnsi="黑体" w:eastAsia="黑体"/>
          <w:b/>
          <w:bCs/>
          <w:sz w:val="32"/>
          <w:szCs w:val="32"/>
        </w:rPr>
      </w:pPr>
    </w:p>
    <w:p>
      <w:pPr>
        <w:widowControl/>
        <w:autoSpaceDN w:val="0"/>
        <w:spacing w:line="360" w:lineRule="auto"/>
        <w:ind w:firstLine="480"/>
        <w:rPr>
          <w:rFonts w:ascii="宋体" w:hAnsi="宋体" w:cs="Times New Roman"/>
          <w:b/>
          <w:bCs/>
          <w:kern w:val="0"/>
          <w:sz w:val="32"/>
          <w:szCs w:val="32"/>
        </w:rPr>
      </w:pPr>
      <w:r>
        <w:rPr>
          <w:rFonts w:hint="eastAsia" w:ascii="宋体" w:hAnsi="宋体" w:cs="Times New Roman"/>
          <w:b/>
          <w:bCs/>
          <w:kern w:val="0"/>
          <w:sz w:val="32"/>
          <w:szCs w:val="32"/>
        </w:rPr>
        <w:t>一、部门主要职责及机构设置</w:t>
      </w:r>
    </w:p>
    <w:p>
      <w:pPr>
        <w:widowControl/>
        <w:spacing w:line="366" w:lineRule="atLeast"/>
        <w:ind w:firstLine="420"/>
        <w:rPr>
          <w:rFonts w:cs="Times New Roman"/>
          <w:kern w:val="0"/>
          <w:sz w:val="24"/>
          <w:szCs w:val="24"/>
        </w:rPr>
      </w:pPr>
      <w:r>
        <w:rPr>
          <w:rFonts w:hint="eastAsia" w:ascii="仿宋" w:hAnsi="仿宋" w:eastAsia="仿宋" w:cs="Times New Roman"/>
          <w:kern w:val="0"/>
          <w:sz w:val="32"/>
          <w:szCs w:val="32"/>
        </w:rPr>
        <w:t>（一）主要职责</w:t>
      </w:r>
    </w:p>
    <w:p>
      <w:pPr>
        <w:pStyle w:val="10"/>
        <w:spacing w:before="100" w:after="100" w:line="360" w:lineRule="auto"/>
        <w:ind w:firstLine="656" w:firstLineChars="20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咸阳市秦都区人民法院是国家的审判机关，依照法律独立行使其审判权，接受陕西省高级人民法院和咸阳市中级人民法院的监督和指导，对咸阳市秦都区人民代表大会及其常务委员会负责并报告工作。其主要职责：</w:t>
      </w:r>
    </w:p>
    <w:p>
      <w:pPr>
        <w:pStyle w:val="10"/>
        <w:spacing w:before="100" w:after="100"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1、审判法律规定、依法应由本院审判的刑事、民事、行政等第一审案件。</w:t>
      </w:r>
    </w:p>
    <w:p>
      <w:pPr>
        <w:pStyle w:val="10"/>
        <w:spacing w:before="100" w:after="100"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2、审判由人民检察院按照审判监督程序提出的公诉案件。</w:t>
      </w:r>
    </w:p>
    <w:p>
      <w:pPr>
        <w:pStyle w:val="10"/>
        <w:spacing w:before="100" w:after="100"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3、依法行使司法执行权和司法决定权；依法决定国家赔偿。</w:t>
      </w:r>
    </w:p>
    <w:p>
      <w:pPr>
        <w:pStyle w:val="10"/>
        <w:spacing w:before="100" w:after="100"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4、对有关法律、法规、规章草案提出意见；对案件审理中发现的问题提出司法建议。</w:t>
      </w:r>
    </w:p>
    <w:p>
      <w:pPr>
        <w:pStyle w:val="10"/>
        <w:spacing w:before="100" w:after="100"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5、审判和执行全区案件执行工作。</w:t>
      </w:r>
    </w:p>
    <w:p>
      <w:pPr>
        <w:pStyle w:val="10"/>
        <w:spacing w:before="100" w:after="100"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6、结合审判工作宣传法制，教育公民自觉遵守宪法和法律。</w:t>
      </w:r>
    </w:p>
    <w:p>
      <w:pPr>
        <w:pStyle w:val="1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7、承办其他应由咸阳市秦都区人民法院负责的工作。</w:t>
      </w:r>
    </w:p>
    <w:p>
      <w:pPr>
        <w:widowControl/>
        <w:spacing w:line="366" w:lineRule="atLeast"/>
        <w:ind w:firstLine="420"/>
        <w:rPr>
          <w:rFonts w:cs="Times New Roman"/>
          <w:kern w:val="0"/>
          <w:sz w:val="24"/>
          <w:szCs w:val="24"/>
        </w:rPr>
      </w:pPr>
      <w:r>
        <w:rPr>
          <w:rFonts w:hint="eastAsia" w:ascii="仿宋" w:hAnsi="仿宋" w:eastAsia="仿宋" w:cs="Times New Roman"/>
          <w:kern w:val="0"/>
          <w:sz w:val="32"/>
          <w:szCs w:val="32"/>
        </w:rPr>
        <w:t>（二）内设机构</w:t>
      </w:r>
    </w:p>
    <w:p>
      <w:pPr>
        <w:widowControl/>
        <w:autoSpaceDN w:val="0"/>
        <w:spacing w:line="360" w:lineRule="auto"/>
        <w:ind w:firstLine="480"/>
        <w:rPr>
          <w:rFonts w:ascii="仿宋" w:hAnsi="仿宋" w:eastAsia="仿宋" w:cs="Times New Roman"/>
          <w:kern w:val="0"/>
          <w:sz w:val="32"/>
          <w:szCs w:val="32"/>
        </w:rPr>
      </w:pPr>
      <w:r>
        <w:rPr>
          <w:rFonts w:hint="eastAsia" w:ascii="仿宋" w:hAnsi="仿宋" w:eastAsia="仿宋" w:cs="Times New Roman"/>
          <w:kern w:val="0"/>
          <w:sz w:val="32"/>
          <w:szCs w:val="32"/>
        </w:rPr>
        <w:t>根据上述职责，咸阳市中级人民法院设内设机构20个。</w:t>
      </w:r>
      <w:r>
        <w:rPr>
          <w:rFonts w:hint="eastAsia" w:ascii="仿宋" w:hAnsi="仿宋" w:eastAsia="仿宋" w:cs="Times New Roman"/>
          <w:kern w:val="0"/>
          <w:sz w:val="32"/>
          <w:szCs w:val="32"/>
        </w:rPr>
        <w:br w:type="textWrapping"/>
      </w:r>
      <w:r>
        <w:rPr>
          <w:rFonts w:hint="eastAsia" w:ascii="仿宋" w:hAnsi="仿宋" w:eastAsia="仿宋" w:cs="Times New Roman"/>
          <w:kern w:val="0"/>
          <w:sz w:val="32"/>
          <w:szCs w:val="32"/>
        </w:rPr>
        <w:t xml:space="preserve">    1、办公室</w:t>
      </w:r>
      <w:r>
        <w:rPr>
          <w:rFonts w:hint="eastAsia" w:ascii="仿宋" w:hAnsi="仿宋" w:eastAsia="仿宋" w:cs="Times New Roman"/>
          <w:kern w:val="0"/>
          <w:sz w:val="32"/>
          <w:szCs w:val="32"/>
        </w:rPr>
        <w:br w:type="textWrapping"/>
      </w:r>
      <w:r>
        <w:rPr>
          <w:rFonts w:hint="eastAsia" w:ascii="仿宋" w:hAnsi="仿宋" w:eastAsia="仿宋" w:cs="Times New Roman"/>
          <w:kern w:val="0"/>
          <w:sz w:val="32"/>
          <w:szCs w:val="32"/>
        </w:rPr>
        <w:t xml:space="preserve">    2、审判管理办公室</w:t>
      </w:r>
      <w:r>
        <w:rPr>
          <w:rFonts w:hint="eastAsia" w:ascii="仿宋" w:hAnsi="仿宋" w:eastAsia="仿宋" w:cs="Times New Roman"/>
          <w:kern w:val="0"/>
          <w:sz w:val="32"/>
          <w:szCs w:val="32"/>
        </w:rPr>
        <w:br w:type="textWrapping"/>
      </w:r>
      <w:r>
        <w:rPr>
          <w:rFonts w:hint="eastAsia" w:ascii="仿宋" w:hAnsi="仿宋" w:eastAsia="仿宋" w:cs="Times New Roman"/>
          <w:kern w:val="0"/>
          <w:sz w:val="32"/>
          <w:szCs w:val="32"/>
        </w:rPr>
        <w:t xml:space="preserve">    3、政治部组织人事处</w:t>
      </w:r>
      <w:r>
        <w:rPr>
          <w:rFonts w:hint="eastAsia" w:ascii="仿宋" w:hAnsi="仿宋" w:eastAsia="仿宋" w:cs="Times New Roman"/>
          <w:kern w:val="0"/>
          <w:sz w:val="32"/>
          <w:szCs w:val="32"/>
        </w:rPr>
        <w:br w:type="textWrapping"/>
      </w:r>
      <w:r>
        <w:rPr>
          <w:rFonts w:hint="eastAsia" w:ascii="仿宋" w:hAnsi="仿宋" w:eastAsia="仿宋" w:cs="Times New Roman"/>
          <w:kern w:val="0"/>
          <w:sz w:val="32"/>
          <w:szCs w:val="32"/>
        </w:rPr>
        <w:t xml:space="preserve">    4、政治部宣传教育研究室</w:t>
      </w:r>
      <w:r>
        <w:rPr>
          <w:rFonts w:hint="eastAsia" w:ascii="仿宋" w:hAnsi="仿宋" w:eastAsia="仿宋" w:cs="Times New Roman"/>
          <w:kern w:val="0"/>
          <w:sz w:val="32"/>
          <w:szCs w:val="32"/>
        </w:rPr>
        <w:br w:type="textWrapping"/>
      </w:r>
      <w:r>
        <w:rPr>
          <w:rFonts w:hint="eastAsia" w:ascii="仿宋" w:hAnsi="仿宋" w:eastAsia="仿宋" w:cs="Times New Roman"/>
          <w:kern w:val="0"/>
          <w:sz w:val="32"/>
          <w:szCs w:val="32"/>
        </w:rPr>
        <w:t xml:space="preserve">    5、评查室</w:t>
      </w:r>
    </w:p>
    <w:p>
      <w:pPr>
        <w:widowControl/>
        <w:autoSpaceDN w:val="0"/>
        <w:spacing w:line="360" w:lineRule="auto"/>
        <w:ind w:firstLine="636"/>
        <w:rPr>
          <w:rFonts w:ascii="仿宋" w:hAnsi="仿宋" w:eastAsia="仿宋" w:cs="Times New Roman"/>
          <w:kern w:val="0"/>
          <w:sz w:val="32"/>
          <w:szCs w:val="32"/>
        </w:rPr>
      </w:pPr>
      <w:r>
        <w:rPr>
          <w:rFonts w:hint="eastAsia" w:ascii="仿宋" w:hAnsi="仿宋" w:eastAsia="仿宋" w:cs="Times New Roman"/>
          <w:kern w:val="0"/>
          <w:sz w:val="32"/>
          <w:szCs w:val="32"/>
        </w:rPr>
        <w:t>6、司法警察支队直属大队</w:t>
      </w:r>
      <w:r>
        <w:rPr>
          <w:rFonts w:hint="eastAsia" w:ascii="仿宋" w:hAnsi="仿宋" w:eastAsia="仿宋" w:cs="Times New Roman"/>
          <w:kern w:val="0"/>
          <w:sz w:val="32"/>
          <w:szCs w:val="32"/>
        </w:rPr>
        <w:br w:type="textWrapping"/>
      </w:r>
      <w:r>
        <w:rPr>
          <w:rFonts w:hint="eastAsia" w:ascii="仿宋" w:hAnsi="仿宋" w:eastAsia="仿宋" w:cs="Times New Roman"/>
          <w:kern w:val="0"/>
          <w:sz w:val="32"/>
          <w:szCs w:val="32"/>
        </w:rPr>
        <w:t xml:space="preserve">    7、刑事审判庭</w:t>
      </w:r>
      <w:r>
        <w:rPr>
          <w:rFonts w:hint="eastAsia" w:ascii="仿宋" w:hAnsi="仿宋" w:eastAsia="仿宋" w:cs="Times New Roman"/>
          <w:kern w:val="0"/>
          <w:sz w:val="32"/>
          <w:szCs w:val="32"/>
        </w:rPr>
        <w:br w:type="textWrapping"/>
      </w:r>
      <w:r>
        <w:rPr>
          <w:rFonts w:hint="eastAsia" w:ascii="仿宋" w:hAnsi="仿宋" w:eastAsia="仿宋" w:cs="Times New Roman"/>
          <w:kern w:val="0"/>
          <w:sz w:val="32"/>
          <w:szCs w:val="32"/>
        </w:rPr>
        <w:t xml:space="preserve">    8、未成年人案件审判庭</w:t>
      </w:r>
      <w:r>
        <w:rPr>
          <w:rFonts w:hint="eastAsia" w:ascii="仿宋" w:hAnsi="仿宋" w:eastAsia="仿宋" w:cs="Times New Roman"/>
          <w:kern w:val="0"/>
          <w:sz w:val="32"/>
          <w:szCs w:val="32"/>
        </w:rPr>
        <w:br w:type="textWrapping"/>
      </w:r>
      <w:r>
        <w:rPr>
          <w:rFonts w:hint="eastAsia" w:ascii="仿宋" w:hAnsi="仿宋" w:eastAsia="仿宋" w:cs="Times New Roman"/>
          <w:kern w:val="0"/>
          <w:sz w:val="32"/>
          <w:szCs w:val="32"/>
        </w:rPr>
        <w:t xml:space="preserve">    9、民事审判第一庭</w:t>
      </w:r>
      <w:r>
        <w:rPr>
          <w:rFonts w:hint="eastAsia" w:ascii="仿宋" w:hAnsi="仿宋" w:eastAsia="仿宋" w:cs="Times New Roman"/>
          <w:kern w:val="0"/>
          <w:sz w:val="32"/>
          <w:szCs w:val="32"/>
        </w:rPr>
        <w:br w:type="textWrapping"/>
      </w:r>
      <w:r>
        <w:rPr>
          <w:rFonts w:hint="eastAsia" w:ascii="仿宋" w:hAnsi="仿宋" w:eastAsia="仿宋" w:cs="Times New Roman"/>
          <w:kern w:val="0"/>
          <w:sz w:val="32"/>
          <w:szCs w:val="32"/>
        </w:rPr>
        <w:t xml:space="preserve">    10、民事审判第二庭</w:t>
      </w:r>
      <w:r>
        <w:rPr>
          <w:rFonts w:hint="eastAsia" w:ascii="仿宋" w:hAnsi="仿宋" w:eastAsia="仿宋" w:cs="Times New Roman"/>
          <w:kern w:val="0"/>
          <w:sz w:val="32"/>
          <w:szCs w:val="32"/>
        </w:rPr>
        <w:br w:type="textWrapping"/>
      </w:r>
      <w:r>
        <w:rPr>
          <w:rFonts w:hint="eastAsia" w:ascii="仿宋" w:hAnsi="仿宋" w:eastAsia="仿宋" w:cs="Times New Roman"/>
          <w:kern w:val="0"/>
          <w:sz w:val="32"/>
          <w:szCs w:val="32"/>
        </w:rPr>
        <w:t xml:space="preserve">    11、行政审判庭</w:t>
      </w:r>
      <w:r>
        <w:rPr>
          <w:rFonts w:hint="eastAsia" w:ascii="仿宋" w:hAnsi="仿宋" w:eastAsia="仿宋" w:cs="Times New Roman"/>
          <w:kern w:val="0"/>
          <w:sz w:val="32"/>
          <w:szCs w:val="32"/>
        </w:rPr>
        <w:br w:type="textWrapping"/>
      </w:r>
      <w:r>
        <w:rPr>
          <w:rFonts w:hint="eastAsia" w:ascii="仿宋" w:hAnsi="仿宋" w:eastAsia="仿宋" w:cs="Times New Roman"/>
          <w:kern w:val="0"/>
          <w:sz w:val="32"/>
          <w:szCs w:val="32"/>
        </w:rPr>
        <w:t xml:space="preserve">    12、审判监督庭</w:t>
      </w:r>
      <w:r>
        <w:rPr>
          <w:rFonts w:hint="eastAsia" w:ascii="仿宋" w:hAnsi="仿宋" w:eastAsia="仿宋" w:cs="Times New Roman"/>
          <w:kern w:val="0"/>
          <w:sz w:val="32"/>
          <w:szCs w:val="32"/>
        </w:rPr>
        <w:br w:type="textWrapping"/>
      </w:r>
      <w:r>
        <w:rPr>
          <w:rFonts w:hint="eastAsia" w:ascii="仿宋" w:hAnsi="仿宋" w:eastAsia="仿宋" w:cs="Times New Roman"/>
          <w:kern w:val="0"/>
          <w:sz w:val="32"/>
          <w:szCs w:val="32"/>
        </w:rPr>
        <w:t xml:space="preserve">    13、立案庭</w:t>
      </w:r>
      <w:r>
        <w:rPr>
          <w:rFonts w:hint="eastAsia" w:ascii="仿宋" w:hAnsi="仿宋" w:eastAsia="仿宋" w:cs="Times New Roman"/>
          <w:kern w:val="0"/>
          <w:sz w:val="32"/>
          <w:szCs w:val="32"/>
        </w:rPr>
        <w:br w:type="textWrapping"/>
      </w:r>
      <w:r>
        <w:rPr>
          <w:rFonts w:hint="eastAsia" w:ascii="仿宋" w:hAnsi="仿宋" w:eastAsia="仿宋" w:cs="Times New Roman"/>
          <w:kern w:val="0"/>
          <w:sz w:val="32"/>
          <w:szCs w:val="32"/>
        </w:rPr>
        <w:t xml:space="preserve">    14、信访办</w:t>
      </w:r>
      <w:r>
        <w:rPr>
          <w:rFonts w:hint="eastAsia" w:ascii="仿宋" w:hAnsi="仿宋" w:eastAsia="仿宋" w:cs="Times New Roman"/>
          <w:kern w:val="0"/>
          <w:sz w:val="32"/>
          <w:szCs w:val="32"/>
        </w:rPr>
        <w:br w:type="textWrapping"/>
      </w:r>
      <w:r>
        <w:rPr>
          <w:rFonts w:hint="eastAsia" w:ascii="仿宋" w:hAnsi="仿宋" w:eastAsia="仿宋" w:cs="Times New Roman"/>
          <w:kern w:val="0"/>
          <w:sz w:val="32"/>
          <w:szCs w:val="32"/>
        </w:rPr>
        <w:t xml:space="preserve">    15、执行局综合监督处</w:t>
      </w:r>
      <w:r>
        <w:rPr>
          <w:rFonts w:hint="eastAsia" w:ascii="仿宋" w:hAnsi="仿宋" w:eastAsia="仿宋" w:cs="Times New Roman"/>
          <w:kern w:val="0"/>
          <w:sz w:val="32"/>
          <w:szCs w:val="32"/>
        </w:rPr>
        <w:br w:type="textWrapping"/>
      </w:r>
      <w:r>
        <w:rPr>
          <w:rFonts w:hint="eastAsia" w:ascii="仿宋" w:hAnsi="仿宋" w:eastAsia="仿宋" w:cs="Times New Roman"/>
          <w:kern w:val="0"/>
          <w:sz w:val="32"/>
          <w:szCs w:val="32"/>
        </w:rPr>
        <w:t xml:space="preserve">    16、执行局执一庭</w:t>
      </w:r>
      <w:r>
        <w:rPr>
          <w:rFonts w:hint="eastAsia" w:ascii="仿宋" w:hAnsi="仿宋" w:eastAsia="仿宋" w:cs="Times New Roman"/>
          <w:kern w:val="0"/>
          <w:sz w:val="32"/>
          <w:szCs w:val="32"/>
        </w:rPr>
        <w:br w:type="textWrapping"/>
      </w:r>
      <w:r>
        <w:rPr>
          <w:rFonts w:hint="eastAsia" w:ascii="仿宋" w:hAnsi="仿宋" w:eastAsia="仿宋" w:cs="Times New Roman"/>
          <w:kern w:val="0"/>
          <w:sz w:val="32"/>
          <w:szCs w:val="32"/>
        </w:rPr>
        <w:t xml:space="preserve">    17、执行局执二庭</w:t>
      </w:r>
      <w:r>
        <w:rPr>
          <w:rFonts w:hint="eastAsia" w:ascii="仿宋" w:hAnsi="仿宋" w:eastAsia="仿宋" w:cs="Times New Roman"/>
          <w:kern w:val="0"/>
          <w:sz w:val="32"/>
          <w:szCs w:val="32"/>
        </w:rPr>
        <w:br w:type="textWrapping"/>
      </w:r>
      <w:r>
        <w:rPr>
          <w:rFonts w:hint="eastAsia" w:ascii="仿宋" w:hAnsi="仿宋" w:eastAsia="仿宋" w:cs="Times New Roman"/>
          <w:kern w:val="0"/>
          <w:sz w:val="32"/>
          <w:szCs w:val="32"/>
        </w:rPr>
        <w:t xml:space="preserve">    18、案卷评查室</w:t>
      </w:r>
      <w:r>
        <w:rPr>
          <w:rFonts w:hint="eastAsia" w:ascii="仿宋" w:hAnsi="仿宋" w:eastAsia="仿宋" w:cs="Times New Roman"/>
          <w:kern w:val="0"/>
          <w:sz w:val="32"/>
          <w:szCs w:val="32"/>
        </w:rPr>
        <w:br w:type="textWrapping"/>
      </w:r>
      <w:r>
        <w:rPr>
          <w:rFonts w:hint="eastAsia" w:ascii="仿宋" w:hAnsi="仿宋" w:eastAsia="仿宋" w:cs="Times New Roman"/>
          <w:kern w:val="0"/>
          <w:sz w:val="32"/>
          <w:szCs w:val="32"/>
        </w:rPr>
        <w:t xml:space="preserve">    19、陈杨法庭</w:t>
      </w:r>
      <w:r>
        <w:rPr>
          <w:rFonts w:hint="eastAsia" w:ascii="仿宋" w:hAnsi="仿宋" w:eastAsia="仿宋" w:cs="Times New Roman"/>
          <w:kern w:val="0"/>
          <w:sz w:val="32"/>
          <w:szCs w:val="32"/>
        </w:rPr>
        <w:br w:type="textWrapping"/>
      </w:r>
      <w:r>
        <w:rPr>
          <w:rFonts w:hint="eastAsia" w:ascii="仿宋" w:hAnsi="仿宋" w:eastAsia="仿宋" w:cs="Times New Roman"/>
          <w:kern w:val="0"/>
          <w:sz w:val="32"/>
          <w:szCs w:val="32"/>
        </w:rPr>
        <w:t xml:space="preserve">    20、渭滨法庭</w:t>
      </w:r>
    </w:p>
    <w:p>
      <w:pPr>
        <w:widowControl/>
        <w:autoSpaceDN w:val="0"/>
        <w:spacing w:line="360" w:lineRule="auto"/>
        <w:ind w:firstLine="480"/>
        <w:rPr>
          <w:rFonts w:ascii="宋体" w:hAnsi="宋体" w:cs="Times New Roman"/>
          <w:b/>
          <w:bCs/>
          <w:kern w:val="0"/>
          <w:sz w:val="32"/>
          <w:szCs w:val="32"/>
        </w:rPr>
      </w:pPr>
      <w:r>
        <w:rPr>
          <w:rFonts w:hint="eastAsia" w:ascii="宋体" w:hAnsi="宋体" w:cs="Times New Roman"/>
          <w:b/>
          <w:bCs/>
          <w:kern w:val="0"/>
          <w:sz w:val="32"/>
          <w:szCs w:val="32"/>
        </w:rPr>
        <w:t>二、2020年度部门工作任务</w:t>
      </w:r>
    </w:p>
    <w:p>
      <w:pPr>
        <w:autoSpaceDE w:val="0"/>
        <w:autoSpaceDN w:val="0"/>
        <w:adjustRightInd w:val="0"/>
        <w:ind w:firstLine="800" w:firstLineChars="250"/>
        <w:jc w:val="left"/>
        <w:rPr>
          <w:rFonts w:ascii="仿宋" w:hAnsi="仿宋" w:eastAsia="仿宋" w:cs="仿宋"/>
          <w:color w:val="000000"/>
          <w:kern w:val="0"/>
          <w:sz w:val="32"/>
          <w:szCs w:val="32"/>
        </w:rPr>
      </w:pPr>
      <w:r>
        <w:rPr>
          <w:rFonts w:hint="eastAsia" w:ascii="仿宋" w:hAnsi="仿宋" w:eastAsia="仿宋" w:cs="Times New Roman"/>
          <w:kern w:val="0"/>
          <w:sz w:val="32"/>
          <w:szCs w:val="32"/>
        </w:rPr>
        <w:t>2020年，主要工作任务是：2020年是全面建成小康社会和“十三五”规划收官之年。我院工作的主要任务是：坚持以习近平新时代中国特色社会主义思想为指导，深入学习贯彻党的十九大、十九届二中、三中、四中全会及中省市政法工作会议精神，遵循省法院“讲政治、抓办案、带队伍、推改革、强科技、增公信”工作思路和市委七届十次全会部署，紧紧围绕服务保障全市发展大局这一目标，以“政治建设强化年”“案件质效提升年”“执行改革深化年”“诉源治理推进年”和“精细管理提质年”为抓手，忠实履行审判职责，积极推进诉源治理，全面深化队伍建设，努力谱写新时代法院追赶超越新篇章。</w:t>
      </w:r>
      <w:r>
        <w:rPr>
          <w:rFonts w:hint="eastAsia" w:ascii="仿宋" w:hAnsi="仿宋" w:eastAsia="仿宋" w:cs="仿宋"/>
          <w:color w:val="000000"/>
          <w:kern w:val="0"/>
          <w:sz w:val="32"/>
          <w:szCs w:val="32"/>
        </w:rPr>
        <w:t>认真贯彻落实秦都区委和上级法院的工作部署，紧紧围绕全区发展大局，以“让人民群众在每一个司法案件中都感受到公平正义”为目标，能动司法，科学管理，真抓实干，锐意进取，忠实履行审判职责，扎实推进司法改革，持续优化诉讼服务，全面加强自身建设，努力为我区追赶超越、加快建设开放富裕绿色文明幸福新秦都提供有力的司法保障。</w:t>
      </w:r>
    </w:p>
    <w:p>
      <w:pPr>
        <w:widowControl/>
        <w:autoSpaceDN w:val="0"/>
        <w:spacing w:line="360" w:lineRule="auto"/>
        <w:ind w:firstLine="480"/>
        <w:rPr>
          <w:rFonts w:ascii="仿宋" w:hAnsi="仿宋" w:eastAsia="仿宋" w:cs="Times New Roman"/>
          <w:kern w:val="0"/>
          <w:sz w:val="32"/>
          <w:szCs w:val="32"/>
        </w:rPr>
      </w:pPr>
    </w:p>
    <w:p>
      <w:pPr>
        <w:widowControl/>
        <w:autoSpaceDN w:val="0"/>
        <w:spacing w:line="360" w:lineRule="auto"/>
        <w:ind w:firstLine="480"/>
        <w:rPr>
          <w:rFonts w:ascii="宋体" w:hAnsi="宋体" w:cs="Times New Roman"/>
          <w:b/>
          <w:bCs/>
          <w:kern w:val="0"/>
          <w:sz w:val="32"/>
          <w:szCs w:val="32"/>
        </w:rPr>
      </w:pPr>
      <w:r>
        <w:rPr>
          <w:rFonts w:hint="eastAsia" w:ascii="宋体" w:hAnsi="宋体" w:cs="Times New Roman"/>
          <w:b/>
          <w:bCs/>
          <w:kern w:val="0"/>
          <w:sz w:val="32"/>
          <w:szCs w:val="32"/>
        </w:rPr>
        <w:t xml:space="preserve">三、部门预算单位 </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从预算单位构成看，本部门的部门预算仅包括部门本级（机关）预算。纳入本部门2020年部门预算编制范围的二级预算单位共有0个，包括：</w:t>
      </w:r>
    </w:p>
    <w:tbl>
      <w:tblPr>
        <w:tblStyle w:val="7"/>
        <w:tblW w:w="10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6"/>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56" w:type="dxa"/>
          </w:tcPr>
          <w:p>
            <w:pPr>
              <w:spacing w:line="360" w:lineRule="auto"/>
              <w:jc w:val="center"/>
              <w:rPr>
                <w:rFonts w:ascii="仿宋＿GB2312" w:hAnsi="仿宋_GB2312" w:eastAsia="仿宋＿GB2312" w:cs="仿宋_GB2312"/>
                <w:sz w:val="32"/>
                <w:szCs w:val="32"/>
              </w:rPr>
            </w:pPr>
            <w:r>
              <w:rPr>
                <w:rFonts w:hint="eastAsia" w:ascii="仿宋＿GB2312" w:hAnsi="仿宋_GB2312" w:eastAsia="仿宋＿GB2312" w:cs="仿宋_GB2312"/>
                <w:sz w:val="32"/>
                <w:szCs w:val="32"/>
              </w:rPr>
              <w:t>序号</w:t>
            </w:r>
          </w:p>
        </w:tc>
        <w:tc>
          <w:tcPr>
            <w:tcW w:w="6923" w:type="dxa"/>
          </w:tcPr>
          <w:p>
            <w:pPr>
              <w:spacing w:line="360" w:lineRule="auto"/>
              <w:jc w:val="center"/>
              <w:rPr>
                <w:rFonts w:ascii="仿宋＿GB2312" w:hAnsi="仿宋_GB2312" w:eastAsia="仿宋＿GB2312" w:cs="仿宋_GB2312"/>
                <w:sz w:val="32"/>
                <w:szCs w:val="32"/>
              </w:rPr>
            </w:pPr>
            <w:r>
              <w:rPr>
                <w:rFonts w:hint="eastAsia" w:ascii="仿宋＿GB2312" w:hAnsi="仿宋_GB2312" w:eastAsia="仿宋＿GB2312" w:cs="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56" w:type="dxa"/>
          </w:tcPr>
          <w:p>
            <w:pPr>
              <w:spacing w:line="360" w:lineRule="auto"/>
              <w:jc w:val="center"/>
              <w:rPr>
                <w:rFonts w:ascii="仿宋＿GB2312" w:hAnsi="仿宋_GB2312" w:eastAsia="仿宋＿GB2312" w:cs="仿宋_GB2312"/>
                <w:sz w:val="32"/>
                <w:szCs w:val="32"/>
              </w:rPr>
            </w:pPr>
            <w:r>
              <w:rPr>
                <w:rFonts w:hint="eastAsia" w:ascii="仿宋＿GB2312" w:hAnsi="仿宋_GB2312" w:eastAsia="仿宋＿GB2312" w:cs="仿宋_GB2312"/>
                <w:sz w:val="32"/>
                <w:szCs w:val="32"/>
              </w:rPr>
              <w:t>1</w:t>
            </w:r>
          </w:p>
        </w:tc>
        <w:tc>
          <w:tcPr>
            <w:tcW w:w="6923" w:type="dxa"/>
          </w:tcPr>
          <w:p>
            <w:pPr>
              <w:spacing w:line="360" w:lineRule="auto"/>
              <w:rPr>
                <w:rFonts w:ascii="仿宋＿GB2312" w:hAnsi="仿宋_GB2312" w:eastAsia="仿宋＿GB2312" w:cs="仿宋_GB2312"/>
                <w:sz w:val="32"/>
                <w:szCs w:val="32"/>
              </w:rPr>
            </w:pPr>
            <w:r>
              <w:rPr>
                <w:rFonts w:hint="eastAsia" w:ascii="仿宋＿GB2312" w:hAnsi="仿宋_GB2312" w:eastAsia="仿宋＿GB2312" w:cs="仿宋_GB2312"/>
                <w:sz w:val="32"/>
                <w:szCs w:val="32"/>
              </w:rPr>
              <w:t>咸阳市秦都区人民法院本级（机关）</w:t>
            </w:r>
          </w:p>
        </w:tc>
      </w:tr>
    </w:tbl>
    <w:p>
      <w:pPr>
        <w:widowControl/>
        <w:autoSpaceDN w:val="0"/>
        <w:spacing w:line="360" w:lineRule="auto"/>
        <w:rPr>
          <w:rFonts w:ascii="宋体" w:hAnsi="宋体" w:cs="Times New Roman"/>
          <w:b/>
          <w:bCs/>
          <w:kern w:val="0"/>
          <w:sz w:val="32"/>
          <w:szCs w:val="32"/>
        </w:rPr>
      </w:pPr>
      <w:r>
        <w:rPr>
          <w:rFonts w:hint="eastAsia" w:ascii="宋体" w:hAnsi="宋体" w:cs="Times New Roman"/>
          <w:b/>
          <w:bCs/>
          <w:kern w:val="0"/>
          <w:sz w:val="32"/>
          <w:szCs w:val="32"/>
        </w:rPr>
        <w:t>四、部门人员情况说明</w:t>
      </w:r>
    </w:p>
    <w:p>
      <w:pPr>
        <w:pStyle w:val="2"/>
      </w:pP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截止2019年底，本部门人员编制实有107人，其中行政编制116人、事业编制0人。单位的离退休人员33人。</w:t>
      </w:r>
    </w:p>
    <w:p>
      <w:pPr>
        <w:widowControl/>
        <w:spacing w:line="366" w:lineRule="atLeast"/>
        <w:ind w:firstLine="420"/>
        <w:rPr>
          <w:rFonts w:cs="Times New Roman"/>
          <w:kern w:val="0"/>
          <w:sz w:val="24"/>
          <w:szCs w:val="24"/>
        </w:rPr>
      </w:pPr>
      <w:r>
        <w:rPr>
          <w:rFonts w:cs="Times New Roman"/>
          <w:kern w:val="0"/>
          <w:sz w:val="24"/>
          <w:szCs w:val="24"/>
        </w:rPr>
        <w:drawing>
          <wp:inline distT="0" distB="0" distL="0" distR="0">
            <wp:extent cx="9235440" cy="4175760"/>
            <wp:effectExtent l="19050" t="0" r="3810" b="0"/>
            <wp:docPr id="1" name="图片 1" descr="C:\Users\admin\AppData\Local\Temp\ksohtml\wpsD14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AppData\Local\Temp\ksohtml\wpsD14C.tmp.png"/>
                    <pic:cNvPicPr>
                      <a:picLocks noChangeAspect="1" noChangeArrowheads="1"/>
                    </pic:cNvPicPr>
                  </pic:nvPicPr>
                  <pic:blipFill>
                    <a:blip r:embed="rId4"/>
                    <a:srcRect/>
                    <a:stretch>
                      <a:fillRect/>
                    </a:stretch>
                  </pic:blipFill>
                  <pic:spPr>
                    <a:xfrm>
                      <a:off x="0" y="0"/>
                      <a:ext cx="9235440" cy="4175760"/>
                    </a:xfrm>
                    <a:prstGeom prst="rect">
                      <a:avLst/>
                    </a:prstGeom>
                    <a:noFill/>
                    <a:ln w="9525">
                      <a:noFill/>
                      <a:miter lim="800000"/>
                      <a:headEnd/>
                      <a:tailEnd/>
                    </a:ln>
                  </pic:spPr>
                </pic:pic>
              </a:graphicData>
            </a:graphic>
          </wp:inline>
        </w:drawing>
      </w:r>
    </w:p>
    <w:p>
      <w:pPr>
        <w:spacing w:line="360" w:lineRule="auto"/>
        <w:ind w:firstLine="640"/>
      </w:pPr>
    </w:p>
    <w:p>
      <w:pPr>
        <w:widowControl/>
        <w:autoSpaceDN w:val="0"/>
        <w:spacing w:line="360" w:lineRule="auto"/>
        <w:ind w:firstLine="480"/>
        <w:jc w:val="center"/>
        <w:rPr>
          <w:rFonts w:ascii="宋体" w:hAnsi="宋体" w:cs="Times New Roman"/>
          <w:b/>
          <w:bCs/>
          <w:kern w:val="0"/>
          <w:sz w:val="32"/>
          <w:szCs w:val="32"/>
        </w:rPr>
      </w:pPr>
      <w:r>
        <w:rPr>
          <w:rFonts w:hint="eastAsia" w:ascii="宋体" w:hAnsi="宋体" w:cs="Times New Roman"/>
          <w:b/>
          <w:bCs/>
          <w:kern w:val="0"/>
          <w:sz w:val="32"/>
          <w:szCs w:val="32"/>
        </w:rPr>
        <w:t>第二部分  收支情况</w:t>
      </w:r>
    </w:p>
    <w:p>
      <w:pPr>
        <w:widowControl/>
        <w:autoSpaceDN w:val="0"/>
        <w:spacing w:line="360" w:lineRule="auto"/>
        <w:ind w:firstLine="480"/>
        <w:rPr>
          <w:rFonts w:ascii="宋体" w:hAnsi="宋体" w:cs="Times New Roman"/>
          <w:b/>
          <w:bCs/>
          <w:kern w:val="0"/>
          <w:sz w:val="32"/>
          <w:szCs w:val="32"/>
        </w:rPr>
      </w:pPr>
      <w:r>
        <w:rPr>
          <w:rFonts w:hint="eastAsia" w:ascii="宋体" w:hAnsi="宋体" w:cs="Times New Roman"/>
          <w:b/>
          <w:bCs/>
          <w:kern w:val="0"/>
          <w:sz w:val="32"/>
          <w:szCs w:val="32"/>
        </w:rPr>
        <w:t>五、2020年部门预算收支说明</w:t>
      </w:r>
    </w:p>
    <w:p>
      <w:pPr>
        <w:autoSpaceDE w:val="0"/>
        <w:autoSpaceDN w:val="0"/>
        <w:adjustRightInd w:val="0"/>
        <w:spacing w:line="360" w:lineRule="auto"/>
        <w:ind w:firstLine="640" w:firstLineChars="200"/>
        <w:jc w:val="left"/>
        <w:rPr>
          <w:rFonts w:ascii="黑体" w:hAnsi="黑体" w:eastAsia="黑体" w:cs="仿宋"/>
          <w:color w:val="000000"/>
          <w:kern w:val="0"/>
          <w:sz w:val="32"/>
          <w:szCs w:val="32"/>
        </w:rPr>
      </w:pPr>
      <w:r>
        <w:rPr>
          <w:rFonts w:hint="eastAsia" w:ascii="黑体" w:hAnsi="黑体" w:eastAsia="黑体" w:cs="仿宋"/>
          <w:color w:val="000000"/>
          <w:kern w:val="0"/>
          <w:sz w:val="32"/>
          <w:szCs w:val="32"/>
        </w:rPr>
        <w:t>（一）收支预算总体情况。</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2020 年咸阳市秦都区人民法院收入支出预算总额为2</w:t>
      </w:r>
      <w:r>
        <w:rPr>
          <w:rFonts w:hint="eastAsia" w:ascii="仿宋_GB2312" w:hAnsi="仿宋_GB2312" w:eastAsia="仿宋_GB2312" w:cs="仿宋_GB2312"/>
          <w:color w:val="000000"/>
          <w:kern w:val="0"/>
          <w:sz w:val="32"/>
          <w:szCs w:val="32"/>
          <w:lang w:val="en-US" w:eastAsia="zh-CN"/>
        </w:rPr>
        <w:t>690.6</w:t>
      </w:r>
      <w:r>
        <w:rPr>
          <w:rFonts w:hint="eastAsia" w:ascii="仿宋_GB2312" w:hAnsi="仿宋_GB2312" w:eastAsia="仿宋_GB2312" w:cs="仿宋_GB2312"/>
          <w:color w:val="000000"/>
          <w:kern w:val="0"/>
          <w:sz w:val="32"/>
          <w:szCs w:val="32"/>
        </w:rPr>
        <w:t>9万元， 2019年收入支出预算总额2325.27万元，总体收支与上年对比增加了</w:t>
      </w:r>
      <w:r>
        <w:rPr>
          <w:rFonts w:hint="eastAsia" w:ascii="仿宋_GB2312" w:hAnsi="仿宋_GB2312" w:eastAsia="仿宋_GB2312" w:cs="仿宋_GB2312"/>
          <w:color w:val="000000"/>
          <w:kern w:val="0"/>
          <w:sz w:val="32"/>
          <w:szCs w:val="32"/>
          <w:lang w:val="en-US" w:eastAsia="zh-CN"/>
        </w:rPr>
        <w:t>365.4</w:t>
      </w:r>
      <w:r>
        <w:rPr>
          <w:rFonts w:hint="eastAsia" w:ascii="仿宋_GB2312" w:hAnsi="仿宋_GB2312" w:eastAsia="仿宋_GB2312" w:cs="仿宋_GB2312"/>
          <w:color w:val="000000"/>
          <w:kern w:val="0"/>
          <w:sz w:val="32"/>
          <w:szCs w:val="32"/>
        </w:rPr>
        <w:t>2万元，增加的原因是工资增加，各项保险基数增加。案件数量增加，各项开支加大，增加了办公经费预算。</w:t>
      </w:r>
    </w:p>
    <w:p>
      <w:pPr>
        <w:autoSpaceDE w:val="0"/>
        <w:autoSpaceDN w:val="0"/>
        <w:adjustRightInd w:val="0"/>
        <w:spacing w:line="360" w:lineRule="auto"/>
        <w:ind w:firstLine="640" w:firstLineChars="200"/>
        <w:jc w:val="left"/>
        <w:rPr>
          <w:rFonts w:ascii="黑体" w:hAnsi="黑体" w:eastAsia="黑体" w:cs="仿宋"/>
          <w:color w:val="000000"/>
          <w:kern w:val="0"/>
          <w:sz w:val="32"/>
          <w:szCs w:val="32"/>
        </w:rPr>
      </w:pPr>
      <w:r>
        <w:rPr>
          <w:rFonts w:hint="eastAsia" w:ascii="黑体" w:hAnsi="黑体" w:eastAsia="黑体" w:cs="仿宋"/>
          <w:color w:val="000000"/>
          <w:kern w:val="0"/>
          <w:sz w:val="32"/>
          <w:szCs w:val="32"/>
        </w:rPr>
        <w:t>（二）财政拨款收支情况。</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2020年咸阳市秦都区人民法院收入支出预算总额为2</w:t>
      </w:r>
      <w:r>
        <w:rPr>
          <w:rFonts w:hint="eastAsia" w:ascii="仿宋_GB2312" w:hAnsi="仿宋_GB2312" w:eastAsia="仿宋_GB2312" w:cs="仿宋_GB2312"/>
          <w:color w:val="000000"/>
          <w:kern w:val="0"/>
          <w:sz w:val="32"/>
          <w:szCs w:val="32"/>
          <w:lang w:val="en-US" w:eastAsia="zh-CN"/>
        </w:rPr>
        <w:t>690.6</w:t>
      </w:r>
      <w:r>
        <w:rPr>
          <w:rFonts w:hint="eastAsia" w:ascii="仿宋_GB2312" w:hAnsi="仿宋_GB2312" w:eastAsia="仿宋_GB2312" w:cs="仿宋_GB2312"/>
          <w:color w:val="000000"/>
          <w:kern w:val="0"/>
          <w:sz w:val="32"/>
          <w:szCs w:val="32"/>
        </w:rPr>
        <w:t>9万元，其中：人员经费支出1</w:t>
      </w:r>
      <w:r>
        <w:rPr>
          <w:rFonts w:hint="eastAsia" w:ascii="仿宋_GB2312" w:hAnsi="仿宋_GB2312" w:eastAsia="仿宋_GB2312" w:cs="仿宋_GB2312"/>
          <w:color w:val="000000"/>
          <w:kern w:val="0"/>
          <w:sz w:val="32"/>
          <w:szCs w:val="32"/>
          <w:lang w:val="en-US" w:eastAsia="zh-CN"/>
        </w:rPr>
        <w:t>768.32</w:t>
      </w:r>
      <w:r>
        <w:rPr>
          <w:rFonts w:hint="eastAsia" w:ascii="仿宋_GB2312" w:hAnsi="仿宋_GB2312" w:eastAsia="仿宋_GB2312" w:cs="仿宋_GB2312"/>
          <w:color w:val="000000"/>
          <w:kern w:val="0"/>
          <w:sz w:val="32"/>
          <w:szCs w:val="32"/>
        </w:rPr>
        <w:t>万元，公用经费支出</w:t>
      </w:r>
      <w:r>
        <w:rPr>
          <w:rFonts w:hint="eastAsia" w:ascii="仿宋_GB2312" w:hAnsi="仿宋_GB2312" w:eastAsia="仿宋_GB2312" w:cs="仿宋_GB2312"/>
          <w:color w:val="000000"/>
          <w:kern w:val="0"/>
          <w:sz w:val="32"/>
          <w:szCs w:val="32"/>
          <w:lang w:val="en-US" w:eastAsia="zh-CN"/>
        </w:rPr>
        <w:t>181.47</w:t>
      </w:r>
      <w:r>
        <w:rPr>
          <w:rFonts w:hint="eastAsia" w:ascii="仿宋_GB2312" w:hAnsi="仿宋_GB2312" w:eastAsia="仿宋_GB2312" w:cs="仿宋_GB2312"/>
          <w:color w:val="000000"/>
          <w:kern w:val="0"/>
          <w:sz w:val="32"/>
          <w:szCs w:val="32"/>
        </w:rPr>
        <w:t>万元，专项经费支出</w:t>
      </w:r>
      <w:r>
        <w:rPr>
          <w:rFonts w:hint="eastAsia" w:ascii="仿宋_GB2312" w:hAnsi="仿宋_GB2312" w:eastAsia="仿宋_GB2312" w:cs="仿宋_GB2312"/>
          <w:color w:val="000000"/>
          <w:kern w:val="0"/>
          <w:sz w:val="32"/>
          <w:szCs w:val="32"/>
          <w:lang w:val="en-US" w:eastAsia="zh-CN"/>
        </w:rPr>
        <w:t>740.9</w:t>
      </w:r>
      <w:r>
        <w:rPr>
          <w:rFonts w:hint="eastAsia" w:ascii="仿宋_GB2312" w:hAnsi="仿宋_GB2312" w:eastAsia="仿宋_GB2312" w:cs="仿宋_GB2312"/>
          <w:color w:val="000000"/>
          <w:kern w:val="0"/>
          <w:sz w:val="32"/>
          <w:szCs w:val="32"/>
        </w:rPr>
        <w:t>万元。</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2019 年咸阳市秦都区人民法院收入支出预算总额为2325.27 万元，其中：人员经费支出1425万元；公用经费支出159.77万元；专项经费支出740.5 万元。</w:t>
      </w:r>
    </w:p>
    <w:p>
      <w:pPr>
        <w:tabs>
          <w:tab w:val="left" w:pos="5954"/>
        </w:tabs>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2020 年财政拨款与上年对比增加</w:t>
      </w:r>
      <w:r>
        <w:rPr>
          <w:rFonts w:hint="eastAsia" w:ascii="仿宋_GB2312" w:hAnsi="仿宋_GB2312" w:eastAsia="仿宋_GB2312" w:cs="仿宋_GB2312"/>
          <w:color w:val="000000"/>
          <w:kern w:val="0"/>
          <w:sz w:val="32"/>
          <w:szCs w:val="32"/>
          <w:lang w:val="en-US" w:eastAsia="zh-CN"/>
        </w:rPr>
        <w:t>365.42</w:t>
      </w:r>
      <w:r>
        <w:rPr>
          <w:rFonts w:hint="eastAsia" w:ascii="仿宋_GB2312" w:hAnsi="仿宋_GB2312" w:eastAsia="仿宋_GB2312" w:cs="仿宋_GB2312"/>
          <w:color w:val="000000"/>
          <w:kern w:val="0"/>
          <w:sz w:val="32"/>
          <w:szCs w:val="32"/>
        </w:rPr>
        <w:t>万元。其中人员经费支出增加</w:t>
      </w:r>
      <w:r>
        <w:rPr>
          <w:rFonts w:hint="eastAsia" w:ascii="仿宋_GB2312" w:hAnsi="仿宋_GB2312" w:eastAsia="仿宋_GB2312" w:cs="仿宋_GB2312"/>
          <w:color w:val="000000"/>
          <w:kern w:val="0"/>
          <w:sz w:val="32"/>
          <w:szCs w:val="32"/>
          <w:lang w:val="en-US" w:eastAsia="zh-CN"/>
        </w:rPr>
        <w:t>343.32</w:t>
      </w:r>
      <w:r>
        <w:rPr>
          <w:rFonts w:hint="eastAsia" w:ascii="仿宋_GB2312" w:hAnsi="仿宋_GB2312" w:eastAsia="仿宋_GB2312" w:cs="仿宋_GB2312"/>
          <w:color w:val="000000"/>
          <w:kern w:val="0"/>
          <w:sz w:val="32"/>
          <w:szCs w:val="32"/>
        </w:rPr>
        <w:t>万元，增加的原因为2020年新增9人，工资普调，绩效考核工资做入预算。人员养老、医疗、住房等基数增加，费用相对增加。公用经费支出增加了</w:t>
      </w:r>
      <w:r>
        <w:rPr>
          <w:rFonts w:hint="eastAsia" w:ascii="仿宋_GB2312" w:hAnsi="仿宋_GB2312" w:eastAsia="仿宋_GB2312" w:cs="仿宋_GB2312"/>
          <w:color w:val="000000"/>
          <w:kern w:val="0"/>
          <w:sz w:val="32"/>
          <w:szCs w:val="32"/>
          <w:lang w:val="en-US" w:eastAsia="zh-CN"/>
        </w:rPr>
        <w:t>21.7</w:t>
      </w:r>
      <w:r>
        <w:rPr>
          <w:rFonts w:hint="eastAsia" w:ascii="仿宋_GB2312" w:hAnsi="仿宋_GB2312" w:eastAsia="仿宋_GB2312" w:cs="仿宋_GB2312"/>
          <w:color w:val="000000"/>
          <w:kern w:val="0"/>
          <w:sz w:val="32"/>
          <w:szCs w:val="32"/>
        </w:rPr>
        <w:t>万元，增加的原因为人员增加，公用经费预算增加专项经费支出增加</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万元，增加原因2020年办案辅助人员经费增加。</w:t>
      </w:r>
    </w:p>
    <w:p>
      <w:pPr>
        <w:autoSpaceDE w:val="0"/>
        <w:autoSpaceDN w:val="0"/>
        <w:adjustRightInd w:val="0"/>
        <w:spacing w:line="360" w:lineRule="auto"/>
        <w:ind w:firstLine="640" w:firstLineChars="200"/>
        <w:jc w:val="left"/>
        <w:rPr>
          <w:rFonts w:ascii="黑体" w:hAnsi="黑体" w:eastAsia="黑体" w:cs="仿宋"/>
          <w:color w:val="000000"/>
          <w:kern w:val="0"/>
          <w:sz w:val="32"/>
          <w:szCs w:val="32"/>
        </w:rPr>
      </w:pPr>
      <w:r>
        <w:rPr>
          <w:rFonts w:hint="eastAsia" w:ascii="黑体" w:hAnsi="黑体" w:eastAsia="黑体" w:cs="仿宋"/>
          <w:color w:val="000000"/>
          <w:kern w:val="0"/>
          <w:sz w:val="32"/>
          <w:szCs w:val="32"/>
        </w:rPr>
        <w:t>（三）一般公共预算拨款支出明细情况。</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1、一般公共预算当年拨款规模变化情况。</w:t>
      </w:r>
    </w:p>
    <w:p>
      <w:pPr>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2020年咸阳市秦都区人民法院当年预算总额为2</w:t>
      </w:r>
      <w:r>
        <w:rPr>
          <w:rFonts w:hint="eastAsia" w:ascii="仿宋_GB2312" w:hAnsi="仿宋_GB2312" w:eastAsia="仿宋_GB2312" w:cs="仿宋_GB2312"/>
          <w:color w:val="000000"/>
          <w:kern w:val="0"/>
          <w:sz w:val="32"/>
          <w:szCs w:val="32"/>
          <w:lang w:val="en-US" w:eastAsia="zh-CN"/>
        </w:rPr>
        <w:t>690.69</w:t>
      </w:r>
      <w:r>
        <w:rPr>
          <w:rFonts w:hint="eastAsia" w:ascii="仿宋_GB2312" w:hAnsi="仿宋_GB2312" w:eastAsia="仿宋_GB2312" w:cs="仿宋_GB2312"/>
          <w:color w:val="000000"/>
          <w:kern w:val="0"/>
          <w:sz w:val="32"/>
          <w:szCs w:val="32"/>
        </w:rPr>
        <w:t>万元，其中：人员经费支出：</w:t>
      </w:r>
      <w:r>
        <w:rPr>
          <w:rFonts w:hint="eastAsia" w:ascii="仿宋_GB2312" w:hAnsi="仿宋_GB2312" w:eastAsia="仿宋_GB2312" w:cs="仿宋_GB2312"/>
          <w:color w:val="000000"/>
          <w:kern w:val="0"/>
          <w:sz w:val="32"/>
          <w:szCs w:val="32"/>
          <w:lang w:val="en-US" w:eastAsia="zh-CN"/>
        </w:rPr>
        <w:t>1768.32</w:t>
      </w:r>
      <w:r>
        <w:rPr>
          <w:rFonts w:hint="eastAsia" w:ascii="仿宋_GB2312" w:hAnsi="仿宋_GB2312" w:eastAsia="仿宋_GB2312" w:cs="仿宋_GB2312"/>
          <w:color w:val="000000"/>
          <w:kern w:val="0"/>
          <w:sz w:val="32"/>
          <w:szCs w:val="32"/>
        </w:rPr>
        <w:t>万元；公用经费支出：</w:t>
      </w:r>
      <w:r>
        <w:rPr>
          <w:rFonts w:hint="eastAsia" w:ascii="仿宋_GB2312" w:hAnsi="仿宋_GB2312" w:eastAsia="仿宋_GB2312" w:cs="仿宋_GB2312"/>
          <w:color w:val="000000"/>
          <w:kern w:val="0"/>
          <w:sz w:val="32"/>
          <w:szCs w:val="32"/>
          <w:lang w:val="en-US" w:eastAsia="zh-CN"/>
        </w:rPr>
        <w:t>181.47</w:t>
      </w:r>
      <w:r>
        <w:rPr>
          <w:rFonts w:hint="eastAsia" w:ascii="仿宋_GB2312" w:hAnsi="仿宋_GB2312" w:eastAsia="仿宋_GB2312" w:cs="仿宋_GB2312"/>
          <w:color w:val="000000"/>
          <w:kern w:val="0"/>
          <w:sz w:val="32"/>
          <w:szCs w:val="32"/>
        </w:rPr>
        <w:t>万元；专项业务经费支出：</w:t>
      </w:r>
      <w:r>
        <w:rPr>
          <w:rFonts w:hint="eastAsia" w:ascii="仿宋_GB2312" w:hAnsi="仿宋_GB2312" w:eastAsia="仿宋_GB2312" w:cs="仿宋_GB2312"/>
          <w:color w:val="000000"/>
          <w:kern w:val="0"/>
          <w:sz w:val="32"/>
          <w:szCs w:val="32"/>
          <w:lang w:val="en-US" w:eastAsia="zh-CN"/>
        </w:rPr>
        <w:t>740.9</w:t>
      </w:r>
      <w:r>
        <w:rPr>
          <w:rFonts w:hint="eastAsia" w:ascii="仿宋_GB2312" w:hAnsi="仿宋_GB2312" w:eastAsia="仿宋_GB2312" w:cs="仿宋_GB2312"/>
          <w:color w:val="000000"/>
          <w:kern w:val="0"/>
          <w:sz w:val="32"/>
          <w:szCs w:val="32"/>
        </w:rPr>
        <w:t>万元。</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2019 年咸阳市秦都区人民法院当年预算总额为2325.27万元，其中：人员经费支出：</w:t>
      </w:r>
      <w:r>
        <w:rPr>
          <w:rFonts w:hint="eastAsia" w:ascii="仿宋_GB2312" w:hAnsi="仿宋_GB2312" w:eastAsia="仿宋_GB2312" w:cs="仿宋_GB2312"/>
          <w:color w:val="000000"/>
          <w:kern w:val="0"/>
          <w:sz w:val="32"/>
          <w:szCs w:val="32"/>
          <w:lang w:val="en-US" w:eastAsia="zh-CN"/>
        </w:rPr>
        <w:t>1425</w:t>
      </w:r>
      <w:r>
        <w:rPr>
          <w:rFonts w:hint="eastAsia" w:ascii="仿宋_GB2312" w:hAnsi="仿宋_GB2312" w:eastAsia="仿宋_GB2312" w:cs="仿宋_GB2312"/>
          <w:color w:val="000000"/>
          <w:kern w:val="0"/>
          <w:sz w:val="32"/>
          <w:szCs w:val="32"/>
        </w:rPr>
        <w:t>万元；公用经费支出：</w:t>
      </w:r>
      <w:r>
        <w:rPr>
          <w:rFonts w:hint="eastAsia" w:ascii="仿宋_GB2312" w:hAnsi="仿宋_GB2312" w:eastAsia="仿宋_GB2312" w:cs="仿宋_GB2312"/>
          <w:color w:val="000000"/>
          <w:kern w:val="0"/>
          <w:sz w:val="32"/>
          <w:szCs w:val="32"/>
          <w:lang w:val="en-US" w:eastAsia="zh-CN"/>
        </w:rPr>
        <w:t>159.77</w:t>
      </w:r>
      <w:r>
        <w:rPr>
          <w:rFonts w:hint="eastAsia" w:ascii="仿宋_GB2312" w:hAnsi="仿宋_GB2312" w:eastAsia="仿宋_GB2312" w:cs="仿宋_GB2312"/>
          <w:color w:val="000000"/>
          <w:kern w:val="0"/>
          <w:sz w:val="32"/>
          <w:szCs w:val="32"/>
        </w:rPr>
        <w:t>万元；专项业务经费支出：740.5万元。</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2020年咸阳市秦都区人民法院当年预算总额对比上年增加了</w:t>
      </w:r>
      <w:r>
        <w:rPr>
          <w:rFonts w:hint="eastAsia" w:ascii="仿宋_GB2312" w:hAnsi="仿宋_GB2312" w:eastAsia="仿宋_GB2312" w:cs="仿宋_GB2312"/>
          <w:color w:val="000000"/>
          <w:kern w:val="0"/>
          <w:sz w:val="32"/>
          <w:szCs w:val="32"/>
          <w:lang w:val="en-US" w:eastAsia="zh-CN"/>
        </w:rPr>
        <w:t>365.42</w:t>
      </w:r>
      <w:r>
        <w:rPr>
          <w:rFonts w:hint="eastAsia" w:ascii="仿宋_GB2312" w:hAnsi="仿宋_GB2312" w:eastAsia="仿宋_GB2312" w:cs="仿宋_GB2312"/>
          <w:color w:val="000000"/>
          <w:kern w:val="0"/>
          <w:sz w:val="32"/>
          <w:szCs w:val="32"/>
        </w:rPr>
        <w:t>万元，其中：人员经费支出增加了3</w:t>
      </w:r>
      <w:r>
        <w:rPr>
          <w:rFonts w:hint="eastAsia" w:ascii="仿宋_GB2312" w:hAnsi="仿宋_GB2312" w:eastAsia="仿宋_GB2312" w:cs="仿宋_GB2312"/>
          <w:color w:val="000000"/>
          <w:kern w:val="0"/>
          <w:sz w:val="32"/>
          <w:szCs w:val="32"/>
          <w:lang w:val="en-US" w:eastAsia="zh-CN"/>
        </w:rPr>
        <w:t>43.32</w:t>
      </w:r>
      <w:r>
        <w:rPr>
          <w:rFonts w:hint="eastAsia" w:ascii="仿宋_GB2312" w:hAnsi="仿宋_GB2312" w:eastAsia="仿宋_GB2312" w:cs="仿宋_GB2312"/>
          <w:color w:val="000000"/>
          <w:kern w:val="0"/>
          <w:sz w:val="32"/>
          <w:szCs w:val="32"/>
        </w:rPr>
        <w:t>万元，增加的原因为2020年新增9人，工资普调，绩效考核工资做入预算；公用经费支出增加了</w:t>
      </w:r>
      <w:r>
        <w:rPr>
          <w:rFonts w:hint="eastAsia" w:ascii="仿宋_GB2312" w:hAnsi="仿宋_GB2312" w:eastAsia="仿宋_GB2312" w:cs="仿宋_GB2312"/>
          <w:color w:val="000000"/>
          <w:kern w:val="0"/>
          <w:sz w:val="32"/>
          <w:szCs w:val="32"/>
          <w:lang w:val="en-US" w:eastAsia="zh-CN"/>
        </w:rPr>
        <w:t>21.7</w:t>
      </w:r>
      <w:r>
        <w:rPr>
          <w:rFonts w:hint="eastAsia" w:ascii="仿宋_GB2312" w:hAnsi="仿宋_GB2312" w:eastAsia="仿宋_GB2312" w:cs="仿宋_GB2312"/>
          <w:color w:val="000000"/>
          <w:kern w:val="0"/>
          <w:sz w:val="32"/>
          <w:szCs w:val="32"/>
        </w:rPr>
        <w:t>万元，增加的原因为人员增加，公用经费预算增加；专项业务经费支出增加了</w:t>
      </w:r>
      <w:r>
        <w:rPr>
          <w:rFonts w:hint="eastAsia" w:ascii="仿宋_GB2312" w:hAnsi="仿宋_GB2312" w:eastAsia="仿宋_GB2312" w:cs="仿宋_GB2312"/>
          <w:color w:val="000000"/>
          <w:kern w:val="0"/>
          <w:sz w:val="32"/>
          <w:szCs w:val="32"/>
          <w:lang w:val="en-US" w:eastAsia="zh-CN"/>
        </w:rPr>
        <w:t>0.4</w:t>
      </w:r>
      <w:r>
        <w:rPr>
          <w:rFonts w:hint="eastAsia" w:ascii="仿宋_GB2312" w:hAnsi="仿宋_GB2312" w:eastAsia="仿宋_GB2312" w:cs="仿宋_GB2312"/>
          <w:color w:val="000000"/>
          <w:kern w:val="0"/>
          <w:sz w:val="32"/>
          <w:szCs w:val="32"/>
        </w:rPr>
        <w:t>万元，增加的原因是2020年办案辅助人员经费增加。</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2、支出按功能科目分类的明细情况。</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2020年咸阳市秦都区人民法院当年支出按功能科目分类预算总额为2</w:t>
      </w:r>
      <w:r>
        <w:rPr>
          <w:rFonts w:hint="eastAsia" w:ascii="仿宋_GB2312" w:hAnsi="仿宋_GB2312" w:eastAsia="仿宋_GB2312" w:cs="仿宋_GB2312"/>
          <w:color w:val="000000"/>
          <w:kern w:val="0"/>
          <w:sz w:val="32"/>
          <w:szCs w:val="32"/>
          <w:lang w:val="en-US" w:eastAsia="zh-CN"/>
        </w:rPr>
        <w:t>690.69</w:t>
      </w:r>
      <w:r>
        <w:rPr>
          <w:rFonts w:hint="eastAsia" w:ascii="仿宋_GB2312" w:hAnsi="仿宋_GB2312" w:eastAsia="仿宋_GB2312" w:cs="仿宋_GB2312"/>
          <w:color w:val="000000"/>
          <w:kern w:val="0"/>
          <w:sz w:val="32"/>
          <w:szCs w:val="32"/>
        </w:rPr>
        <w:t>万元，其中：公共安全支出：2</w:t>
      </w:r>
      <w:r>
        <w:rPr>
          <w:rFonts w:hint="eastAsia" w:ascii="仿宋_GB2312" w:hAnsi="仿宋_GB2312" w:eastAsia="仿宋_GB2312" w:cs="仿宋_GB2312"/>
          <w:color w:val="000000"/>
          <w:kern w:val="0"/>
          <w:sz w:val="32"/>
          <w:szCs w:val="32"/>
          <w:lang w:val="en-US" w:eastAsia="zh-CN"/>
        </w:rPr>
        <w:t>332.2</w:t>
      </w:r>
      <w:r>
        <w:rPr>
          <w:rFonts w:hint="eastAsia" w:ascii="仿宋_GB2312" w:hAnsi="仿宋_GB2312" w:eastAsia="仿宋_GB2312" w:cs="仿宋_GB2312"/>
          <w:color w:val="000000"/>
          <w:kern w:val="0"/>
          <w:sz w:val="32"/>
          <w:szCs w:val="32"/>
        </w:rPr>
        <w:t>万元；</w:t>
      </w:r>
      <w:r>
        <w:rPr>
          <w:rFonts w:ascii="仿宋_GB2312" w:hAnsi="仿宋_GB2312" w:eastAsia="仿宋_GB2312" w:cs="仿宋_GB2312"/>
          <w:color w:val="000000"/>
          <w:kern w:val="0"/>
          <w:sz w:val="32"/>
          <w:szCs w:val="32"/>
        </w:rPr>
        <w:t xml:space="preserve"> 社会保障和就业支出</w:t>
      </w:r>
      <w:r>
        <w:rPr>
          <w:rFonts w:hint="eastAsia" w:ascii="仿宋_GB2312" w:hAnsi="仿宋_GB2312" w:eastAsia="仿宋_GB2312" w:cs="仿宋_GB2312"/>
          <w:color w:val="000000"/>
          <w:kern w:val="0"/>
          <w:sz w:val="32"/>
          <w:szCs w:val="32"/>
        </w:rPr>
        <w:t>163.08万元；</w:t>
      </w:r>
      <w:r>
        <w:rPr>
          <w:rFonts w:ascii="仿宋_GB2312" w:hAnsi="仿宋_GB2312" w:eastAsia="仿宋_GB2312" w:cs="仿宋_GB2312"/>
          <w:color w:val="000000"/>
          <w:kern w:val="0"/>
          <w:sz w:val="32"/>
          <w:szCs w:val="32"/>
        </w:rPr>
        <w:t>卫生健康支出</w:t>
      </w:r>
      <w:r>
        <w:rPr>
          <w:rFonts w:hint="eastAsia" w:ascii="仿宋_GB2312" w:hAnsi="仿宋_GB2312" w:eastAsia="仿宋_GB2312" w:cs="仿宋_GB2312"/>
          <w:color w:val="000000"/>
          <w:kern w:val="0"/>
          <w:sz w:val="32"/>
          <w:szCs w:val="32"/>
        </w:rPr>
        <w:t>75.4万元；</w:t>
      </w:r>
      <w:r>
        <w:rPr>
          <w:rFonts w:ascii="仿宋_GB2312" w:hAnsi="仿宋_GB2312" w:eastAsia="仿宋_GB2312" w:cs="仿宋_GB2312"/>
          <w:color w:val="000000"/>
          <w:kern w:val="0"/>
          <w:sz w:val="32"/>
          <w:szCs w:val="32"/>
        </w:rPr>
        <w:t>住房保障支出</w:t>
      </w:r>
      <w:r>
        <w:rPr>
          <w:rFonts w:hint="eastAsia" w:ascii="仿宋_GB2312" w:hAnsi="仿宋_GB2312" w:eastAsia="仿宋_GB2312" w:cs="仿宋_GB2312"/>
          <w:color w:val="000000"/>
          <w:kern w:val="0"/>
          <w:sz w:val="32"/>
          <w:szCs w:val="32"/>
        </w:rPr>
        <w:t>120万元。</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2019 年咸阳市秦都区人民法院当年支出按功能科目分类预算总额为</w:t>
      </w:r>
      <w:r>
        <w:rPr>
          <w:rFonts w:ascii="仿宋_GB2312" w:hAnsi="仿宋_GB2312" w:eastAsia="仿宋_GB2312" w:cs="仿宋_GB2312"/>
          <w:color w:val="000000"/>
          <w:kern w:val="0"/>
          <w:sz w:val="32"/>
          <w:szCs w:val="32"/>
        </w:rPr>
        <w:t>2325.27</w:t>
      </w:r>
      <w:r>
        <w:rPr>
          <w:rFonts w:hint="eastAsia" w:ascii="仿宋_GB2312" w:hAnsi="仿宋_GB2312" w:eastAsia="仿宋_GB2312" w:cs="仿宋_GB2312"/>
          <w:color w:val="000000"/>
          <w:kern w:val="0"/>
          <w:sz w:val="32"/>
          <w:szCs w:val="32"/>
        </w:rPr>
        <w:t>万元，其中：公共安全支出：2068.22万元；</w:t>
      </w:r>
      <w:r>
        <w:rPr>
          <w:rFonts w:ascii="仿宋_GB2312" w:hAnsi="仿宋_GB2312" w:eastAsia="仿宋_GB2312" w:cs="仿宋_GB2312"/>
          <w:color w:val="000000"/>
          <w:kern w:val="0"/>
          <w:sz w:val="32"/>
          <w:szCs w:val="32"/>
        </w:rPr>
        <w:t xml:space="preserve"> 社会保障和就业支出</w:t>
      </w:r>
      <w:r>
        <w:rPr>
          <w:rFonts w:hint="eastAsia" w:ascii="仿宋_GB2312" w:hAnsi="仿宋_GB2312" w:eastAsia="仿宋_GB2312" w:cs="仿宋_GB2312"/>
          <w:color w:val="000000"/>
          <w:kern w:val="0"/>
          <w:sz w:val="32"/>
          <w:szCs w:val="32"/>
        </w:rPr>
        <w:t>：122.27万元；</w:t>
      </w:r>
      <w:r>
        <w:rPr>
          <w:rFonts w:ascii="仿宋_GB2312" w:hAnsi="仿宋_GB2312" w:eastAsia="仿宋_GB2312" w:cs="仿宋_GB2312"/>
          <w:color w:val="000000"/>
          <w:kern w:val="0"/>
          <w:sz w:val="32"/>
          <w:szCs w:val="32"/>
        </w:rPr>
        <w:t>卫生健康支出</w:t>
      </w:r>
      <w:r>
        <w:rPr>
          <w:rFonts w:hint="eastAsia" w:ascii="仿宋_GB2312" w:hAnsi="仿宋_GB2312" w:eastAsia="仿宋_GB2312" w:cs="仿宋_GB2312"/>
          <w:color w:val="000000"/>
          <w:kern w:val="0"/>
          <w:sz w:val="32"/>
          <w:szCs w:val="32"/>
        </w:rPr>
        <w:t>：36.58万元；</w:t>
      </w:r>
      <w:r>
        <w:rPr>
          <w:rFonts w:ascii="仿宋_GB2312" w:hAnsi="仿宋_GB2312" w:eastAsia="仿宋_GB2312" w:cs="仿宋_GB2312"/>
          <w:color w:val="000000"/>
          <w:kern w:val="0"/>
          <w:sz w:val="32"/>
          <w:szCs w:val="32"/>
        </w:rPr>
        <w:t>住房保障支出</w:t>
      </w:r>
      <w:r>
        <w:rPr>
          <w:rFonts w:hint="eastAsia" w:ascii="仿宋_GB2312" w:hAnsi="仿宋_GB2312" w:eastAsia="仿宋_GB2312" w:cs="仿宋_GB2312"/>
          <w:color w:val="000000"/>
          <w:kern w:val="0"/>
          <w:sz w:val="32"/>
          <w:szCs w:val="32"/>
        </w:rPr>
        <w:t>：98.2万元。</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2020年咸阳市秦都区人民法院当年支出按功能科目分类预算总额对比上年增加了</w:t>
      </w:r>
      <w:r>
        <w:rPr>
          <w:rFonts w:hint="eastAsia" w:ascii="仿宋_GB2312" w:hAnsi="仿宋_GB2312" w:eastAsia="仿宋_GB2312" w:cs="仿宋_GB2312"/>
          <w:color w:val="000000"/>
          <w:kern w:val="0"/>
          <w:sz w:val="32"/>
          <w:szCs w:val="32"/>
          <w:lang w:val="en-US" w:eastAsia="zh-CN"/>
        </w:rPr>
        <w:t>365.42</w:t>
      </w:r>
      <w:r>
        <w:rPr>
          <w:rFonts w:hint="eastAsia" w:ascii="仿宋_GB2312" w:hAnsi="仿宋_GB2312" w:eastAsia="仿宋_GB2312" w:cs="仿宋_GB2312"/>
          <w:color w:val="000000"/>
          <w:kern w:val="0"/>
          <w:sz w:val="32"/>
          <w:szCs w:val="32"/>
        </w:rPr>
        <w:t>万元，其中：公共安全支出</w:t>
      </w:r>
      <w:r>
        <w:rPr>
          <w:rFonts w:hint="eastAsia" w:ascii="仿宋_GB2312" w:hAnsi="仿宋_GB2312" w:eastAsia="仿宋_GB2312" w:cs="仿宋_GB2312"/>
          <w:color w:val="000000"/>
          <w:kern w:val="0"/>
          <w:sz w:val="32"/>
          <w:szCs w:val="32"/>
          <w:lang w:eastAsia="zh-CN"/>
        </w:rPr>
        <w:t>增加了</w:t>
      </w:r>
      <w:r>
        <w:rPr>
          <w:rFonts w:hint="eastAsia" w:ascii="仿宋_GB2312" w:hAnsi="仿宋_GB2312" w:eastAsia="仿宋_GB2312" w:cs="仿宋_GB2312"/>
          <w:color w:val="000000"/>
          <w:kern w:val="0"/>
          <w:sz w:val="32"/>
          <w:szCs w:val="32"/>
          <w:lang w:val="en-US" w:eastAsia="zh-CN"/>
        </w:rPr>
        <w:t>263.98</w:t>
      </w:r>
      <w:r>
        <w:rPr>
          <w:rFonts w:hint="eastAsia" w:ascii="仿宋_GB2312" w:hAnsi="仿宋_GB2312" w:eastAsia="仿宋_GB2312" w:cs="仿宋_GB2312"/>
          <w:color w:val="000000"/>
          <w:kern w:val="0"/>
          <w:sz w:val="32"/>
          <w:szCs w:val="32"/>
        </w:rPr>
        <w:t>万元； 社会保障和就业支出增加了40.81万元；卫生健康支出增加了38.82万元；住房保障支出增加了21.8万元。原因为2020年新增9人，工资普调，绩效考核工资做入预算。人员养老、医疗、住房等基数增加，费用相对增加。</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3、支出按经济科目分类的明细情况</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2020年咸阳市秦都区人民法院当年支出按经济科目分类预算总额为2</w:t>
      </w:r>
      <w:r>
        <w:rPr>
          <w:rFonts w:hint="eastAsia" w:ascii="仿宋_GB2312" w:hAnsi="仿宋_GB2312" w:eastAsia="仿宋_GB2312" w:cs="仿宋_GB2312"/>
          <w:color w:val="000000"/>
          <w:kern w:val="0"/>
          <w:sz w:val="32"/>
          <w:szCs w:val="32"/>
          <w:lang w:val="en-US" w:eastAsia="zh-CN"/>
        </w:rPr>
        <w:t>690.69</w:t>
      </w:r>
      <w:r>
        <w:rPr>
          <w:rFonts w:hint="eastAsia" w:ascii="仿宋_GB2312" w:hAnsi="仿宋_GB2312" w:eastAsia="仿宋_GB2312" w:cs="仿宋_GB2312"/>
          <w:color w:val="000000"/>
          <w:kern w:val="0"/>
          <w:sz w:val="32"/>
          <w:szCs w:val="32"/>
        </w:rPr>
        <w:t>万元，其中：工资福利支出1768.3万元；商品和服务支出</w:t>
      </w:r>
      <w:r>
        <w:rPr>
          <w:rFonts w:hint="eastAsia" w:ascii="仿宋_GB2312" w:hAnsi="仿宋_GB2312" w:eastAsia="仿宋_GB2312" w:cs="仿宋_GB2312"/>
          <w:color w:val="000000"/>
          <w:kern w:val="0"/>
          <w:sz w:val="32"/>
          <w:szCs w:val="32"/>
          <w:lang w:val="en-US" w:eastAsia="zh-CN"/>
        </w:rPr>
        <w:t>764.37</w:t>
      </w:r>
      <w:r>
        <w:rPr>
          <w:rFonts w:hint="eastAsia" w:ascii="仿宋_GB2312" w:hAnsi="仿宋_GB2312" w:eastAsia="仿宋_GB2312" w:cs="仿宋_GB2312"/>
          <w:color w:val="000000"/>
          <w:kern w:val="0"/>
          <w:sz w:val="32"/>
          <w:szCs w:val="32"/>
        </w:rPr>
        <w:t>万元；资本性支出1</w:t>
      </w:r>
      <w:r>
        <w:rPr>
          <w:rFonts w:hint="eastAsia" w:ascii="仿宋_GB2312" w:hAnsi="仿宋_GB2312" w:eastAsia="仿宋_GB2312" w:cs="仿宋_GB2312"/>
          <w:color w:val="000000"/>
          <w:kern w:val="0"/>
          <w:sz w:val="32"/>
          <w:szCs w:val="32"/>
          <w:lang w:val="en-US" w:eastAsia="zh-CN"/>
        </w:rPr>
        <w:t>58</w:t>
      </w:r>
      <w:r>
        <w:rPr>
          <w:rFonts w:hint="eastAsia" w:ascii="仿宋_GB2312" w:hAnsi="仿宋_GB2312" w:eastAsia="仿宋_GB2312" w:cs="仿宋_GB2312"/>
          <w:color w:val="000000"/>
          <w:kern w:val="0"/>
          <w:sz w:val="32"/>
          <w:szCs w:val="32"/>
        </w:rPr>
        <w:t>万元。</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2019 年咸阳市秦都区人民法院当年支出按经济科目分类预算总额为2325.27万元，其中：工资福利支出1425万元；商品和服务支出775.27万元；资本性支出125万元。</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2020 年咸阳市秦都区人民法院当年支出按经济科目分类预算总额对比上年增加了</w:t>
      </w:r>
      <w:r>
        <w:rPr>
          <w:rFonts w:hint="eastAsia" w:ascii="仿宋_GB2312" w:hAnsi="仿宋_GB2312" w:eastAsia="仿宋_GB2312" w:cs="仿宋_GB2312"/>
          <w:color w:val="000000"/>
          <w:kern w:val="0"/>
          <w:sz w:val="32"/>
          <w:szCs w:val="32"/>
          <w:lang w:val="en-US" w:eastAsia="zh-CN"/>
        </w:rPr>
        <w:t>365.42</w:t>
      </w:r>
      <w:r>
        <w:rPr>
          <w:rFonts w:hint="eastAsia" w:ascii="仿宋_GB2312" w:hAnsi="仿宋_GB2312" w:eastAsia="仿宋_GB2312" w:cs="仿宋_GB2312"/>
          <w:color w:val="000000"/>
          <w:kern w:val="0"/>
          <w:sz w:val="32"/>
          <w:szCs w:val="32"/>
        </w:rPr>
        <w:t>万元，其中：工资福利支出增加了343.3万元，增加的原因为2020年新增9人，工资普调，绩效考核工资做入预算；商品和服务支出</w:t>
      </w:r>
      <w:r>
        <w:rPr>
          <w:rFonts w:hint="eastAsia" w:ascii="仿宋_GB2312" w:hAnsi="仿宋_GB2312" w:eastAsia="仿宋_GB2312" w:cs="仿宋_GB2312"/>
          <w:color w:val="000000"/>
          <w:kern w:val="0"/>
          <w:sz w:val="32"/>
          <w:szCs w:val="32"/>
          <w:lang w:eastAsia="zh-CN"/>
        </w:rPr>
        <w:t>减少了</w:t>
      </w:r>
      <w:r>
        <w:rPr>
          <w:rFonts w:hint="eastAsia" w:ascii="仿宋_GB2312" w:hAnsi="仿宋_GB2312" w:eastAsia="仿宋_GB2312" w:cs="仿宋_GB2312"/>
          <w:color w:val="000000"/>
          <w:kern w:val="0"/>
          <w:sz w:val="32"/>
          <w:szCs w:val="32"/>
          <w:lang w:val="en-US" w:eastAsia="zh-CN"/>
        </w:rPr>
        <w:t>10.9</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eastAsia="zh-CN"/>
        </w:rPr>
        <w:t>减少</w:t>
      </w:r>
      <w:r>
        <w:rPr>
          <w:rFonts w:hint="eastAsia" w:ascii="仿宋_GB2312" w:hAnsi="仿宋_GB2312" w:eastAsia="仿宋_GB2312" w:cs="仿宋_GB2312"/>
          <w:color w:val="000000"/>
          <w:kern w:val="0"/>
          <w:sz w:val="32"/>
          <w:szCs w:val="32"/>
        </w:rPr>
        <w:t>的原因为</w:t>
      </w:r>
      <w:r>
        <w:rPr>
          <w:rFonts w:hint="eastAsia" w:ascii="仿宋_GB2312" w:hAnsi="仿宋_GB2312" w:eastAsia="仿宋_GB2312" w:cs="仿宋_GB2312"/>
          <w:color w:val="000000"/>
          <w:kern w:val="0"/>
          <w:sz w:val="32"/>
          <w:szCs w:val="32"/>
          <w:lang w:eastAsia="zh-CN"/>
        </w:rPr>
        <w:t>厉减节约</w:t>
      </w:r>
      <w:r>
        <w:rPr>
          <w:rFonts w:hint="eastAsia" w:ascii="仿宋_GB2312" w:hAnsi="仿宋_GB2312" w:eastAsia="仿宋_GB2312" w:cs="仿宋_GB2312"/>
          <w:color w:val="000000"/>
          <w:kern w:val="0"/>
          <w:sz w:val="32"/>
          <w:szCs w:val="32"/>
        </w:rPr>
        <w:t>；资本性支出增加了</w:t>
      </w:r>
      <w:r>
        <w:rPr>
          <w:rFonts w:hint="eastAsia" w:ascii="仿宋_GB2312" w:hAnsi="仿宋_GB2312" w:eastAsia="仿宋_GB2312" w:cs="仿宋_GB2312"/>
          <w:color w:val="000000"/>
          <w:kern w:val="0"/>
          <w:sz w:val="32"/>
          <w:szCs w:val="32"/>
          <w:lang w:val="en-US" w:eastAsia="zh-CN"/>
        </w:rPr>
        <w:t>33</w:t>
      </w:r>
      <w:r>
        <w:rPr>
          <w:rFonts w:hint="eastAsia" w:ascii="仿宋_GB2312" w:hAnsi="仿宋_GB2312" w:eastAsia="仿宋_GB2312" w:cs="仿宋_GB2312"/>
          <w:color w:val="000000"/>
          <w:kern w:val="0"/>
          <w:sz w:val="32"/>
          <w:szCs w:val="32"/>
        </w:rPr>
        <w:t>万元，增加的原因为办案辅助人员经费增加</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（四）政府性基金预算支出情况。本部门无政府性基金预算收支，并已公开空表。</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（五）国有资本经营预算拨款收支情况。本部门无国有资本经营预算拨款收支。</w:t>
      </w:r>
    </w:p>
    <w:p>
      <w:pPr>
        <w:widowControl/>
        <w:autoSpaceDN w:val="0"/>
        <w:spacing w:line="360" w:lineRule="auto"/>
        <w:ind w:firstLine="480"/>
        <w:jc w:val="center"/>
        <w:rPr>
          <w:rFonts w:ascii="宋体" w:hAnsi="宋体" w:cs="Times New Roman"/>
          <w:b/>
          <w:bCs/>
          <w:kern w:val="0"/>
          <w:sz w:val="32"/>
          <w:szCs w:val="32"/>
        </w:rPr>
      </w:pPr>
      <w:r>
        <w:rPr>
          <w:rFonts w:hint="eastAsia" w:ascii="宋体" w:hAnsi="宋体" w:cs="Times New Roman"/>
          <w:b/>
          <w:bCs/>
          <w:kern w:val="0"/>
          <w:sz w:val="32"/>
          <w:szCs w:val="32"/>
        </w:rPr>
        <w:t>第三部分  其他说明情况</w:t>
      </w:r>
    </w:p>
    <w:p>
      <w:pPr>
        <w:widowControl/>
        <w:autoSpaceDN w:val="0"/>
        <w:spacing w:line="360" w:lineRule="auto"/>
        <w:ind w:firstLine="480"/>
        <w:rPr>
          <w:rFonts w:ascii="宋体" w:hAnsi="宋体" w:cs="Times New Roman"/>
          <w:b/>
          <w:bCs/>
          <w:kern w:val="0"/>
          <w:sz w:val="32"/>
          <w:szCs w:val="32"/>
        </w:rPr>
      </w:pPr>
      <w:r>
        <w:rPr>
          <w:rFonts w:hint="eastAsia" w:ascii="宋体" w:hAnsi="宋体" w:cs="Times New Roman"/>
          <w:b/>
          <w:bCs/>
          <w:kern w:val="0"/>
          <w:sz w:val="32"/>
          <w:szCs w:val="32"/>
        </w:rPr>
        <w:t>六、部门预算“三公”经费等预算情况说明</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2020年咸阳市秦都区人民法院预算“三公”经费总额为73万元，其中：公务接待支出：1万元；公务用车运行维护支出：</w:t>
      </w:r>
      <w:r>
        <w:rPr>
          <w:rFonts w:hint="eastAsia" w:ascii="仿宋_GB2312" w:hAnsi="仿宋_GB2312" w:eastAsia="仿宋_GB2312" w:cs="仿宋_GB2312"/>
          <w:color w:val="000000"/>
          <w:kern w:val="0"/>
          <w:sz w:val="32"/>
          <w:szCs w:val="32"/>
          <w:lang w:val="en-US" w:eastAsia="zh-CN"/>
        </w:rPr>
        <w:t>18</w:t>
      </w:r>
      <w:r>
        <w:rPr>
          <w:rFonts w:hint="eastAsia" w:ascii="仿宋_GB2312" w:hAnsi="仿宋_GB2312" w:eastAsia="仿宋_GB2312" w:cs="仿宋_GB2312"/>
          <w:color w:val="000000"/>
          <w:kern w:val="0"/>
          <w:sz w:val="32"/>
          <w:szCs w:val="32"/>
        </w:rPr>
        <w:t>万元。</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2019 年咸阳市秦都区人民法院预算“三公”经费总额为123 万元，其中：公务接待支出：3万元；公务用车运行维护支出：120 万元。</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2020年咸阳市秦都区人民法院预算“三公”经费对比上年预算总额减少50 万元，其中：公务接待支出减少了2万元，减少的原因是根据实际情况进一步优化了2020年的接待费预算。公务用车购置运行维护支出减少</w:t>
      </w:r>
      <w:r>
        <w:rPr>
          <w:rFonts w:hint="eastAsia" w:ascii="仿宋_GB2312" w:hAnsi="仿宋_GB2312" w:eastAsia="仿宋_GB2312" w:cs="仿宋_GB2312"/>
          <w:color w:val="000000"/>
          <w:kern w:val="0"/>
          <w:sz w:val="32"/>
          <w:szCs w:val="32"/>
          <w:lang w:val="en-US" w:eastAsia="zh-CN"/>
        </w:rPr>
        <w:t>102</w:t>
      </w:r>
      <w:r>
        <w:rPr>
          <w:rFonts w:hint="eastAsia" w:ascii="仿宋_GB2312" w:hAnsi="仿宋_GB2312" w:eastAsia="仿宋_GB2312" w:cs="仿宋_GB2312"/>
          <w:color w:val="000000"/>
          <w:kern w:val="0"/>
          <w:sz w:val="32"/>
          <w:szCs w:val="32"/>
        </w:rPr>
        <w:t>万元， 2019年预算了4辆车的购置费。</w:t>
      </w:r>
    </w:p>
    <w:p>
      <w:pPr>
        <w:widowControl/>
        <w:autoSpaceDN w:val="0"/>
        <w:spacing w:line="360" w:lineRule="auto"/>
        <w:ind w:firstLine="480"/>
        <w:rPr>
          <w:rFonts w:ascii="宋体" w:hAnsi="宋体" w:cs="Times New Roman"/>
          <w:b/>
          <w:bCs/>
          <w:kern w:val="0"/>
          <w:sz w:val="32"/>
          <w:szCs w:val="32"/>
        </w:rPr>
      </w:pPr>
      <w:r>
        <w:rPr>
          <w:rFonts w:hint="eastAsia" w:ascii="宋体" w:hAnsi="宋体" w:cs="Times New Roman"/>
          <w:b/>
          <w:bCs/>
          <w:kern w:val="0"/>
          <w:sz w:val="32"/>
          <w:szCs w:val="32"/>
        </w:rPr>
        <w:t>七、部门国有资产占有使用及资产购置情况说明</w:t>
      </w:r>
    </w:p>
    <w:p>
      <w:pPr>
        <w:spacing w:line="360" w:lineRule="auto"/>
        <w:ind w:firstLine="640"/>
        <w:rPr>
          <w:rFonts w:ascii="仿宋＿GB2312" w:hAnsi="仿宋" w:eastAsia="仿宋＿GB2312" w:cs="仿宋_GB2312"/>
          <w:sz w:val="32"/>
          <w:szCs w:val="32"/>
        </w:rPr>
      </w:pPr>
      <w:r>
        <w:rPr>
          <w:rFonts w:hint="eastAsia" w:ascii="仿宋_GB2312" w:hAnsi="仿宋_GB2312" w:eastAsia="仿宋_GB2312" w:cs="仿宋_GB2312"/>
          <w:sz w:val="32"/>
          <w:szCs w:val="32"/>
        </w:rPr>
        <w:t>截至2019年12月31日，本部门所属预算单位共有车辆14辆，单价20万元以上的设备3台。2019年部门预算安排购置车辆4辆；安排购置单价20万元以上的设备0台（套）。</w:t>
      </w:r>
    </w:p>
    <w:p>
      <w:pPr>
        <w:widowControl/>
        <w:autoSpaceDN w:val="0"/>
        <w:spacing w:line="360" w:lineRule="auto"/>
        <w:ind w:firstLine="480"/>
        <w:rPr>
          <w:rFonts w:ascii="宋体" w:hAnsi="宋体" w:cs="Times New Roman"/>
          <w:b/>
          <w:bCs/>
          <w:kern w:val="0"/>
          <w:sz w:val="32"/>
          <w:szCs w:val="32"/>
        </w:rPr>
      </w:pPr>
      <w:r>
        <w:rPr>
          <w:rFonts w:hint="eastAsia" w:ascii="宋体" w:hAnsi="宋体" w:cs="Times New Roman"/>
          <w:b/>
          <w:bCs/>
          <w:kern w:val="0"/>
          <w:sz w:val="32"/>
          <w:szCs w:val="32"/>
        </w:rPr>
        <w:t>八、部门政府采购情况说明</w:t>
      </w:r>
    </w:p>
    <w:p>
      <w:pPr>
        <w:pStyle w:val="2"/>
        <w:spacing w:line="360" w:lineRule="auto"/>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2020年咸阳市秦都区人民法院预算政府采购经费为</w:t>
      </w:r>
      <w:r>
        <w:rPr>
          <w:rFonts w:hint="eastAsia" w:ascii="仿宋_GB2312" w:hAnsi="仿宋_GB2312" w:eastAsia="仿宋_GB2312" w:cs="仿宋_GB2312"/>
          <w:color w:val="000000"/>
          <w:kern w:val="0"/>
          <w:sz w:val="32"/>
          <w:szCs w:val="32"/>
          <w:lang w:val="en-US" w:eastAsia="zh-CN"/>
        </w:rPr>
        <w:t>46.1</w:t>
      </w:r>
      <w:r>
        <w:rPr>
          <w:rFonts w:hint="eastAsia" w:ascii="仿宋_GB2312" w:hAnsi="仿宋_GB2312" w:eastAsia="仿宋_GB2312" w:cs="仿宋_GB2312"/>
          <w:color w:val="000000"/>
          <w:kern w:val="0"/>
          <w:sz w:val="32"/>
          <w:szCs w:val="32"/>
        </w:rPr>
        <w:t>万元。</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2019 年咸阳市秦都区人民法院预算政府采购经费为60 万元。</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2020 年咸阳市秦都区人民法院预算政府采购经费对比上年</w:t>
      </w:r>
      <w:r>
        <w:rPr>
          <w:rFonts w:hint="eastAsia" w:ascii="仿宋_GB2312" w:hAnsi="仿宋_GB2312" w:eastAsia="仿宋_GB2312" w:cs="仿宋_GB2312"/>
          <w:color w:val="000000"/>
          <w:kern w:val="0"/>
          <w:sz w:val="32"/>
          <w:szCs w:val="32"/>
          <w:lang w:eastAsia="zh-CN"/>
        </w:rPr>
        <w:t>减少</w:t>
      </w:r>
      <w:r>
        <w:rPr>
          <w:rFonts w:hint="eastAsia" w:ascii="仿宋_GB2312" w:hAnsi="仿宋_GB2312" w:eastAsia="仿宋_GB2312" w:cs="仿宋_GB2312"/>
          <w:color w:val="000000"/>
          <w:kern w:val="0"/>
          <w:sz w:val="32"/>
          <w:szCs w:val="32"/>
          <w:lang w:val="en-US" w:eastAsia="zh-CN"/>
        </w:rPr>
        <w:t>13.9</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eastAsia="zh-CN"/>
        </w:rPr>
        <w:t>减少的原因为上年有四辆车采购</w:t>
      </w:r>
      <w:r>
        <w:rPr>
          <w:rFonts w:hint="eastAsia" w:ascii="仿宋_GB2312" w:hAnsi="仿宋_GB2312" w:eastAsia="仿宋_GB2312" w:cs="仿宋_GB2312"/>
          <w:color w:val="000000"/>
          <w:kern w:val="0"/>
          <w:sz w:val="32"/>
          <w:szCs w:val="32"/>
        </w:rPr>
        <w:t>。</w:t>
      </w:r>
    </w:p>
    <w:p>
      <w:pPr>
        <w:widowControl/>
        <w:autoSpaceDN w:val="0"/>
        <w:spacing w:line="360" w:lineRule="auto"/>
        <w:ind w:firstLine="480"/>
        <w:rPr>
          <w:rFonts w:ascii="宋体" w:hAnsi="宋体" w:cs="Times New Roman"/>
          <w:b/>
          <w:bCs/>
          <w:kern w:val="0"/>
          <w:sz w:val="32"/>
          <w:szCs w:val="32"/>
        </w:rPr>
      </w:pPr>
      <w:r>
        <w:rPr>
          <w:rFonts w:hint="eastAsia" w:ascii="宋体" w:hAnsi="宋体" w:cs="Times New Roman"/>
          <w:b/>
          <w:bCs/>
          <w:kern w:val="0"/>
          <w:sz w:val="32"/>
          <w:szCs w:val="32"/>
        </w:rPr>
        <w:t>九、部门预算绩效目标说明</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2020年本部门实现了绩效目标管理全覆盖，涉及一般公共预算当年拨款2</w:t>
      </w:r>
      <w:r>
        <w:rPr>
          <w:rFonts w:hint="eastAsia" w:ascii="仿宋_GB2312" w:hAnsi="仿宋_GB2312" w:eastAsia="仿宋_GB2312" w:cs="仿宋_GB2312"/>
          <w:sz w:val="32"/>
          <w:szCs w:val="32"/>
          <w:lang w:val="en-US" w:eastAsia="zh-CN"/>
        </w:rPr>
        <w:t>690.69</w:t>
      </w:r>
      <w:r>
        <w:rPr>
          <w:rFonts w:hint="eastAsia" w:ascii="仿宋_GB2312" w:hAnsi="仿宋_GB2312" w:eastAsia="仿宋_GB2312" w:cs="仿宋_GB2312"/>
          <w:sz w:val="32"/>
          <w:szCs w:val="32"/>
        </w:rPr>
        <w:t>万元,政府性基金预算当年拨款0万元。</w:t>
      </w:r>
    </w:p>
    <w:p>
      <w:pPr>
        <w:widowControl/>
        <w:autoSpaceDN w:val="0"/>
        <w:spacing w:line="360" w:lineRule="auto"/>
        <w:ind w:firstLine="480"/>
        <w:rPr>
          <w:rFonts w:ascii="宋体" w:hAnsi="宋体" w:cs="Times New Roman"/>
          <w:b/>
          <w:bCs/>
          <w:kern w:val="0"/>
          <w:sz w:val="32"/>
          <w:szCs w:val="32"/>
        </w:rPr>
      </w:pPr>
      <w:r>
        <w:rPr>
          <w:rFonts w:hint="eastAsia" w:ascii="宋体" w:hAnsi="宋体" w:cs="Times New Roman"/>
          <w:b/>
          <w:bCs/>
          <w:kern w:val="0"/>
          <w:sz w:val="32"/>
          <w:szCs w:val="32"/>
        </w:rPr>
        <w:t>十、机关运行经费安排说明</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2020年咸阳市秦都区人民法院预算机关运行经费为</w:t>
      </w:r>
      <w:r>
        <w:rPr>
          <w:rFonts w:hint="eastAsia" w:ascii="仿宋_GB2312" w:hAnsi="仿宋_GB2312" w:eastAsia="仿宋_GB2312" w:cs="仿宋_GB2312"/>
          <w:color w:val="000000"/>
          <w:kern w:val="0"/>
          <w:sz w:val="32"/>
          <w:szCs w:val="32"/>
          <w:lang w:val="en-US" w:eastAsia="zh-CN"/>
        </w:rPr>
        <w:t>89</w:t>
      </w:r>
      <w:r>
        <w:rPr>
          <w:rFonts w:hint="eastAsia" w:ascii="仿宋_GB2312" w:hAnsi="仿宋_GB2312" w:eastAsia="仿宋_GB2312" w:cs="仿宋_GB2312"/>
          <w:color w:val="000000"/>
          <w:kern w:val="0"/>
          <w:sz w:val="32"/>
          <w:szCs w:val="32"/>
        </w:rPr>
        <w:t>.48万元。</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2019 年咸阳市秦都区人民法院预算机关运行经费为77.64万元。</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2020 年咸阳市秦都区人民法院预算机关运行经费对比上年增加了1</w:t>
      </w:r>
      <w:r>
        <w:rPr>
          <w:rFonts w:hint="eastAsia" w:ascii="仿宋_GB2312" w:hAnsi="仿宋_GB2312" w:eastAsia="仿宋_GB2312" w:cs="仿宋_GB2312"/>
          <w:color w:val="000000"/>
          <w:kern w:val="0"/>
          <w:sz w:val="32"/>
          <w:szCs w:val="32"/>
          <w:lang w:val="en-US" w:eastAsia="zh-CN"/>
        </w:rPr>
        <w:t>1</w:t>
      </w:r>
      <w:bookmarkStart w:id="0" w:name="_GoBack"/>
      <w:bookmarkEnd w:id="0"/>
      <w:r>
        <w:rPr>
          <w:rFonts w:hint="eastAsia" w:ascii="仿宋_GB2312" w:hAnsi="仿宋_GB2312" w:eastAsia="仿宋_GB2312" w:cs="仿宋_GB2312"/>
          <w:color w:val="000000"/>
          <w:kern w:val="0"/>
          <w:sz w:val="32"/>
          <w:szCs w:val="32"/>
        </w:rPr>
        <w:t>.84万元，增加的原因为人员增加，公用经费预算增加。</w:t>
      </w:r>
    </w:p>
    <w:p>
      <w:pPr>
        <w:widowControl/>
        <w:autoSpaceDN w:val="0"/>
        <w:spacing w:line="360" w:lineRule="auto"/>
        <w:ind w:firstLine="480"/>
        <w:rPr>
          <w:rFonts w:ascii="宋体" w:hAnsi="宋体" w:cs="Times New Roman"/>
          <w:b/>
          <w:bCs/>
          <w:kern w:val="0"/>
          <w:sz w:val="32"/>
          <w:szCs w:val="32"/>
        </w:rPr>
      </w:pPr>
      <w:r>
        <w:rPr>
          <w:rFonts w:hint="eastAsia" w:ascii="宋体" w:hAnsi="宋体" w:cs="Times New Roman"/>
          <w:b/>
          <w:bCs/>
          <w:kern w:val="0"/>
          <w:sz w:val="32"/>
          <w:szCs w:val="32"/>
        </w:rPr>
        <w:t>十一、专业名词解释</w:t>
      </w:r>
    </w:p>
    <w:p>
      <w:pPr>
        <w:autoSpaceDE w:val="0"/>
        <w:autoSpaceDN w:val="0"/>
        <w:adjustRightInd w:val="0"/>
        <w:spacing w:line="360" w:lineRule="auto"/>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000000"/>
          <w:kern w:val="0"/>
          <w:sz w:val="32"/>
          <w:szCs w:val="32"/>
        </w:rPr>
        <w:t>1.司法救助金：指</w:t>
      </w:r>
      <w:r>
        <w:rPr>
          <w:rFonts w:hint="eastAsia" w:ascii="仿宋_GB2312" w:hAnsi="仿宋_GB2312" w:eastAsia="仿宋_GB2312" w:cs="仿宋_GB2312"/>
          <w:color w:val="333333"/>
          <w:kern w:val="0"/>
          <w:sz w:val="32"/>
          <w:szCs w:val="32"/>
        </w:rPr>
        <w:t>具有以下6 种情形者可申请司法救助基金：一是交通肇事赔偿类</w:t>
      </w:r>
      <w:r>
        <w:rPr>
          <w:rFonts w:hint="eastAsia" w:ascii="仿宋_GB2312" w:hAnsi="仿宋_GB2312" w:eastAsia="仿宋_GB2312" w:cs="仿宋_GB2312"/>
          <w:color w:val="000000"/>
          <w:kern w:val="0"/>
          <w:sz w:val="32"/>
          <w:szCs w:val="32"/>
        </w:rPr>
        <w:t>案件中的申请执行人不能维持正常生活的；二是刑事附带民事诉讼案件中的申请执行人不能维持正常生活的；三是人身损害赔偿类案件中的申请执行人不能维持正常生活的；四是劳动报酬类案件的被执行人无履行能力，且申请执行人不能维持正常生活的；五是追索赡养费、抚养费、抚育费案件的申请执行人不能维持正常生活的；</w:t>
      </w:r>
      <w:r>
        <w:rPr>
          <w:rFonts w:hint="eastAsia" w:ascii="仿宋_GB2312" w:hAnsi="仿宋_GB2312" w:eastAsia="仿宋_GB2312" w:cs="仿宋_GB2312"/>
          <w:color w:val="333333"/>
          <w:kern w:val="0"/>
          <w:sz w:val="32"/>
          <w:szCs w:val="32"/>
        </w:rPr>
        <w:t>六是人民法院认为需要救助的其他情形。</w:t>
      </w:r>
    </w:p>
    <w:p>
      <w:pPr>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人民陪审员经费：人民陪审员是由符合条件的公民，经基层人民法院院长提出人民陪审员人选，提请同级人民代表大会常务委员会任命的。属于兼职性质的人员，没有固定工资的。只有因参加审判活动而支出的交通、就餐等费用，由人民法院给予补助。有工作单位的人民陪审员参加审判活动期间，所在单位不得克扣或者变相克扣其工资、奖金及其他福利待遇。无固定收入的，由人民法院参照当地职工上年度平均货币工资水平，按实际工作日给予补助。</w:t>
      </w:r>
    </w:p>
    <w:p>
      <w:pPr>
        <w:pStyle w:val="10"/>
        <w:autoSpaceDN w:val="0"/>
        <w:spacing w:line="360" w:lineRule="auto"/>
        <w:ind w:firstLine="640"/>
        <w:rPr>
          <w:rFonts w:ascii="仿宋" w:hAnsi="仿宋" w:eastAsia="仿宋"/>
          <w:sz w:val="32"/>
          <w:szCs w:val="32"/>
        </w:rPr>
      </w:pPr>
      <w:r>
        <w:rPr>
          <w:rFonts w:hint="eastAsia" w:ascii="仿宋" w:hAnsi="仿宋" w:eastAsia="仿宋"/>
          <w:sz w:val="32"/>
          <w:szCs w:val="32"/>
        </w:rPr>
        <w:t>3. 机关运行经费:指各部门的公用经费，包括办公及印刷费、邮电费、差旅费、会议费、福利费、日常维修费、专用材料及一般设备购置费、办公用房水电费、办公用房取暖费、办公用房物业管理费、公务用车运行费以及其他费用。</w:t>
      </w:r>
    </w:p>
    <w:p>
      <w:pPr>
        <w:pStyle w:val="2"/>
        <w:ind w:firstLine="0" w:firstLineChars="0"/>
        <w:rPr>
          <w:rFonts w:eastAsia="仿宋＿GB2312"/>
        </w:rPr>
      </w:pPr>
    </w:p>
    <w:p>
      <w:pPr>
        <w:widowControl/>
        <w:autoSpaceDN w:val="0"/>
        <w:spacing w:line="360" w:lineRule="auto"/>
        <w:ind w:firstLine="480"/>
        <w:jc w:val="center"/>
        <w:rPr>
          <w:rFonts w:ascii="宋体" w:hAnsi="宋体" w:cs="Times New Roman"/>
          <w:b/>
          <w:bCs/>
          <w:kern w:val="0"/>
          <w:sz w:val="32"/>
          <w:szCs w:val="32"/>
        </w:rPr>
      </w:pPr>
      <w:r>
        <w:rPr>
          <w:rFonts w:hint="eastAsia" w:ascii="宋体" w:hAnsi="宋体" w:cs="Times New Roman"/>
          <w:b/>
          <w:bCs/>
          <w:kern w:val="0"/>
          <w:sz w:val="32"/>
          <w:szCs w:val="32"/>
        </w:rPr>
        <w:t>第四部分  公开报表</w:t>
      </w:r>
    </w:p>
    <w:p>
      <w:pPr>
        <w:pStyle w:val="2"/>
        <w:ind w:firstLine="0" w:firstLineChars="0"/>
        <w:rPr>
          <w:rFonts w:eastAsia="仿宋＿GB2312"/>
        </w:rPr>
      </w:pPr>
    </w:p>
    <w:p>
      <w:pPr>
        <w:autoSpaceDE w:val="0"/>
        <w:autoSpaceDN w:val="0"/>
        <w:adjustRightInd w:val="0"/>
        <w:spacing w:line="360" w:lineRule="auto"/>
        <w:jc w:val="left"/>
        <w:rPr>
          <w:rFonts w:ascii="楷体_GB2312" w:hAnsi="楷体_GB2312" w:eastAsia="楷体_GB2312" w:cs="楷体_GB2312"/>
          <w:color w:val="000000"/>
          <w:kern w:val="0"/>
          <w:sz w:val="32"/>
          <w:szCs w:val="32"/>
        </w:rPr>
      </w:pPr>
    </w:p>
    <w:p>
      <w:pPr>
        <w:widowControl/>
        <w:spacing w:line="360" w:lineRule="auto"/>
        <w:rPr>
          <w:rFonts w:ascii="楷体_GB2312" w:hAnsi="楷体_GB2312" w:eastAsia="楷体_GB2312" w:cs="楷体_GB2312"/>
          <w:kern w:val="0"/>
          <w:sz w:val="32"/>
          <w:szCs w:val="32"/>
        </w:rPr>
      </w:pPr>
    </w:p>
    <w:tbl>
      <w:tblPr>
        <w:tblStyle w:val="7"/>
        <w:tblW w:w="14046" w:type="dxa"/>
        <w:tblInd w:w="96" w:type="dxa"/>
        <w:tblLayout w:type="fixed"/>
        <w:tblCellMar>
          <w:top w:w="0" w:type="dxa"/>
          <w:left w:w="108" w:type="dxa"/>
          <w:bottom w:w="0" w:type="dxa"/>
          <w:right w:w="108" w:type="dxa"/>
        </w:tblCellMar>
      </w:tblPr>
      <w:tblGrid>
        <w:gridCol w:w="14046"/>
      </w:tblGrid>
      <w:tr>
        <w:tblPrEx>
          <w:tblCellMar>
            <w:top w:w="0" w:type="dxa"/>
            <w:left w:w="108" w:type="dxa"/>
            <w:bottom w:w="0" w:type="dxa"/>
            <w:right w:w="108" w:type="dxa"/>
          </w:tblCellMar>
        </w:tblPrEx>
        <w:trPr>
          <w:trHeight w:val="324" w:hRule="atLeast"/>
        </w:trPr>
        <w:tc>
          <w:tcPr>
            <w:tcW w:w="14046" w:type="dxa"/>
            <w:tcBorders>
              <w:top w:val="nil"/>
              <w:left w:val="nil"/>
              <w:bottom w:val="nil"/>
              <w:right w:val="nil"/>
            </w:tcBorders>
            <w:shd w:val="clear" w:color="auto" w:fill="auto"/>
            <w:noWrap/>
            <w:vAlign w:val="center"/>
          </w:tcPr>
          <w:p>
            <w:pPr>
              <w:widowControl/>
              <w:jc w:val="left"/>
              <w:rPr>
                <w:rFonts w:hint="eastAsia" w:ascii="宋体" w:hAnsi="宋体" w:cs="宋体"/>
                <w:b/>
                <w:bCs/>
                <w:kern w:val="0"/>
                <w:sz w:val="18"/>
                <w:szCs w:val="18"/>
              </w:rPr>
            </w:pPr>
          </w:p>
          <w:p>
            <w:pPr>
              <w:widowControl/>
              <w:jc w:val="left"/>
              <w:rPr>
                <w:rFonts w:hint="eastAsia" w:ascii="宋体" w:hAnsi="宋体" w:cs="宋体"/>
                <w:b/>
                <w:bCs/>
                <w:kern w:val="0"/>
                <w:sz w:val="18"/>
                <w:szCs w:val="18"/>
              </w:rPr>
            </w:pPr>
          </w:p>
          <w:p>
            <w:pPr>
              <w:widowControl/>
              <w:jc w:val="left"/>
              <w:rPr>
                <w:rFonts w:hint="eastAsia" w:ascii="宋体" w:hAnsi="宋体" w:cs="宋体"/>
                <w:b/>
                <w:bCs/>
                <w:kern w:val="0"/>
                <w:sz w:val="18"/>
                <w:szCs w:val="18"/>
              </w:rPr>
            </w:pPr>
          </w:p>
          <w:p>
            <w:pPr>
              <w:widowControl/>
              <w:jc w:val="left"/>
              <w:rPr>
                <w:rFonts w:hint="eastAsia" w:ascii="宋体" w:hAnsi="宋体" w:cs="宋体"/>
                <w:b/>
                <w:bCs/>
                <w:kern w:val="0"/>
                <w:sz w:val="18"/>
                <w:szCs w:val="18"/>
              </w:rPr>
            </w:pPr>
          </w:p>
          <w:p>
            <w:pPr>
              <w:widowControl/>
              <w:jc w:val="left"/>
              <w:rPr>
                <w:rFonts w:hint="eastAsia" w:ascii="宋体" w:hAnsi="宋体" w:cs="宋体"/>
                <w:b/>
                <w:bCs/>
                <w:kern w:val="0"/>
                <w:sz w:val="18"/>
                <w:szCs w:val="18"/>
              </w:rPr>
            </w:pPr>
          </w:p>
          <w:p>
            <w:pPr>
              <w:widowControl/>
              <w:jc w:val="left"/>
              <w:rPr>
                <w:rFonts w:hint="eastAsia" w:ascii="宋体" w:hAnsi="宋体" w:cs="宋体"/>
                <w:b/>
                <w:bCs/>
                <w:kern w:val="0"/>
                <w:sz w:val="18"/>
                <w:szCs w:val="18"/>
              </w:rPr>
            </w:pPr>
          </w:p>
          <w:p>
            <w:pPr>
              <w:widowControl/>
              <w:jc w:val="left"/>
              <w:rPr>
                <w:rFonts w:hint="eastAsia" w:ascii="宋体" w:hAnsi="宋体" w:cs="宋体"/>
                <w:b/>
                <w:bCs/>
                <w:kern w:val="0"/>
                <w:sz w:val="18"/>
                <w:szCs w:val="18"/>
              </w:rPr>
            </w:pPr>
          </w:p>
          <w:p>
            <w:pPr>
              <w:widowControl/>
              <w:jc w:val="left"/>
              <w:rPr>
                <w:rFonts w:hint="eastAsia" w:ascii="宋体" w:hAnsi="宋体" w:cs="宋体"/>
                <w:b/>
                <w:bCs/>
                <w:kern w:val="0"/>
                <w:sz w:val="18"/>
                <w:szCs w:val="18"/>
              </w:rPr>
            </w:pPr>
          </w:p>
          <w:tbl>
            <w:tblPr>
              <w:tblStyle w:val="7"/>
              <w:tblW w:w="12097" w:type="dxa"/>
              <w:tblInd w:w="-17" w:type="dxa"/>
              <w:shd w:val="clear" w:color="auto" w:fill="auto"/>
              <w:tblLayout w:type="fixed"/>
              <w:tblCellMar>
                <w:top w:w="0" w:type="dxa"/>
                <w:left w:w="0" w:type="dxa"/>
                <w:bottom w:w="0" w:type="dxa"/>
                <w:right w:w="0" w:type="dxa"/>
              </w:tblCellMar>
            </w:tblPr>
            <w:tblGrid>
              <w:gridCol w:w="3554"/>
              <w:gridCol w:w="8543"/>
            </w:tblGrid>
            <w:tr>
              <w:tblPrEx>
                <w:shd w:val="clear" w:color="auto" w:fill="auto"/>
                <w:tblCellMar>
                  <w:top w:w="0" w:type="dxa"/>
                  <w:left w:w="0" w:type="dxa"/>
                  <w:bottom w:w="0" w:type="dxa"/>
                  <w:right w:w="0" w:type="dxa"/>
                </w:tblCellMar>
              </w:tblPrEx>
              <w:trPr>
                <w:trHeight w:val="800" w:hRule="atLeast"/>
              </w:trPr>
              <w:tc>
                <w:tcPr>
                  <w:tcW w:w="12104" w:type="dxa"/>
                  <w:gridSpan w:val="2"/>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40"/>
                      <w:szCs w:val="40"/>
                      <w:u w:val="none"/>
                    </w:rPr>
                  </w:pPr>
                  <w:r>
                    <w:rPr>
                      <w:rFonts w:hint="eastAsia" w:ascii="黑体" w:hAnsi="宋体" w:eastAsia="黑体" w:cs="黑体"/>
                      <w:i w:val="0"/>
                      <w:color w:val="000000"/>
                      <w:kern w:val="0"/>
                      <w:sz w:val="40"/>
                      <w:szCs w:val="40"/>
                      <w:u w:val="none"/>
                      <w:lang w:val="en-US" w:eastAsia="zh-CN" w:bidi="ar"/>
                    </w:rPr>
                    <w:t>封面</w:t>
                  </w:r>
                </w:p>
              </w:tc>
            </w:tr>
            <w:tr>
              <w:tblPrEx>
                <w:tblCellMar>
                  <w:top w:w="0" w:type="dxa"/>
                  <w:left w:w="0" w:type="dxa"/>
                  <w:bottom w:w="0" w:type="dxa"/>
                  <w:right w:w="0" w:type="dxa"/>
                </w:tblCellMar>
              </w:tblPrEx>
              <w:trPr>
                <w:trHeight w:val="840" w:hRule="atLeast"/>
              </w:trPr>
              <w:tc>
                <w:tcPr>
                  <w:tcW w:w="35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序号</w:t>
                  </w:r>
                </w:p>
              </w:tc>
              <w:tc>
                <w:tcPr>
                  <w:tcW w:w="8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2020年部门综合预算公开报表</w:t>
                  </w:r>
                </w:p>
              </w:tc>
            </w:tr>
            <w:tr>
              <w:tblPrEx>
                <w:tblCellMar>
                  <w:top w:w="0" w:type="dxa"/>
                  <w:left w:w="0" w:type="dxa"/>
                  <w:bottom w:w="0" w:type="dxa"/>
                  <w:right w:w="0" w:type="dxa"/>
                </w:tblCellMar>
              </w:tblPrEx>
              <w:trPr>
                <w:trHeight w:val="840" w:hRule="atLeast"/>
              </w:trPr>
              <w:tc>
                <w:tcPr>
                  <w:tcW w:w="3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Arial" w:hAnsi="Arial" w:cs="Arial"/>
                      <w:b/>
                      <w:i w:val="0"/>
                      <w:color w:val="000000"/>
                      <w:sz w:val="20"/>
                      <w:szCs w:val="20"/>
                      <w:u w:val="none"/>
                    </w:rPr>
                  </w:pPr>
                </w:p>
              </w:tc>
              <w:tc>
                <w:tcPr>
                  <w:tcW w:w="8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部门名称：咸阳市秦都区人民法院</w:t>
                  </w:r>
                </w:p>
              </w:tc>
            </w:tr>
            <w:tr>
              <w:tblPrEx>
                <w:tblCellMar>
                  <w:top w:w="0" w:type="dxa"/>
                  <w:left w:w="0" w:type="dxa"/>
                  <w:bottom w:w="0" w:type="dxa"/>
                  <w:right w:w="0" w:type="dxa"/>
                </w:tblCellMar>
              </w:tblPrEx>
              <w:trPr>
                <w:trHeight w:val="840" w:hRule="atLeast"/>
              </w:trPr>
              <w:tc>
                <w:tcPr>
                  <w:tcW w:w="3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Arial" w:hAnsi="Arial" w:cs="Arial"/>
                      <w:b/>
                      <w:i w:val="0"/>
                      <w:color w:val="000000"/>
                      <w:sz w:val="20"/>
                      <w:szCs w:val="20"/>
                      <w:u w:val="none"/>
                    </w:rPr>
                  </w:pPr>
                </w:p>
              </w:tc>
              <w:tc>
                <w:tcPr>
                  <w:tcW w:w="8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保密审查情况：已审查</w:t>
                  </w:r>
                </w:p>
              </w:tc>
            </w:tr>
            <w:tr>
              <w:tblPrEx>
                <w:tblCellMar>
                  <w:top w:w="0" w:type="dxa"/>
                  <w:left w:w="0" w:type="dxa"/>
                  <w:bottom w:w="0" w:type="dxa"/>
                  <w:right w:w="0" w:type="dxa"/>
                </w:tblCellMar>
              </w:tblPrEx>
              <w:trPr>
                <w:trHeight w:val="840" w:hRule="atLeast"/>
              </w:trPr>
              <w:tc>
                <w:tcPr>
                  <w:tcW w:w="35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Arial" w:hAnsi="Arial" w:cs="Arial"/>
                      <w:b/>
                      <w:i w:val="0"/>
                      <w:color w:val="000000"/>
                      <w:sz w:val="20"/>
                      <w:szCs w:val="20"/>
                      <w:u w:val="none"/>
                    </w:rPr>
                  </w:pPr>
                </w:p>
              </w:tc>
              <w:tc>
                <w:tcPr>
                  <w:tcW w:w="8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部门主要负责人审签情况：已审签</w:t>
                  </w:r>
                </w:p>
              </w:tc>
            </w:tr>
          </w:tbl>
          <w:p>
            <w:pPr>
              <w:widowControl/>
              <w:jc w:val="left"/>
              <w:rPr>
                <w:rFonts w:hint="eastAsia" w:ascii="宋体" w:hAnsi="宋体" w:cs="宋体"/>
                <w:b/>
                <w:bCs/>
                <w:kern w:val="0"/>
                <w:sz w:val="18"/>
                <w:szCs w:val="18"/>
              </w:rPr>
            </w:pPr>
          </w:p>
          <w:p>
            <w:pPr>
              <w:pStyle w:val="2"/>
              <w:rPr>
                <w:rFonts w:hint="eastAsia" w:ascii="宋体" w:hAnsi="宋体" w:cs="宋体"/>
                <w:b/>
                <w:bCs/>
                <w:kern w:val="0"/>
                <w:sz w:val="18"/>
                <w:szCs w:val="18"/>
              </w:rPr>
            </w:pPr>
          </w:p>
          <w:p>
            <w:pPr>
              <w:pStyle w:val="2"/>
              <w:rPr>
                <w:rFonts w:hint="eastAsia" w:ascii="宋体" w:hAnsi="宋体" w:cs="宋体"/>
                <w:b/>
                <w:bCs/>
                <w:kern w:val="0"/>
                <w:sz w:val="18"/>
                <w:szCs w:val="18"/>
              </w:rPr>
            </w:pPr>
          </w:p>
          <w:p>
            <w:pPr>
              <w:pStyle w:val="2"/>
              <w:rPr>
                <w:rFonts w:hint="eastAsia" w:ascii="宋体" w:hAnsi="宋体" w:cs="宋体"/>
                <w:b/>
                <w:bCs/>
                <w:kern w:val="0"/>
                <w:sz w:val="18"/>
                <w:szCs w:val="18"/>
              </w:rPr>
            </w:pPr>
          </w:p>
          <w:p>
            <w:pPr>
              <w:pStyle w:val="2"/>
              <w:rPr>
                <w:rFonts w:hint="eastAsia" w:ascii="宋体" w:hAnsi="宋体" w:cs="宋体"/>
                <w:b/>
                <w:bCs/>
                <w:kern w:val="0"/>
                <w:sz w:val="18"/>
                <w:szCs w:val="18"/>
              </w:rPr>
            </w:pPr>
          </w:p>
          <w:p>
            <w:pPr>
              <w:pStyle w:val="2"/>
              <w:rPr>
                <w:rFonts w:hint="eastAsia" w:ascii="宋体" w:hAnsi="宋体" w:cs="宋体"/>
                <w:b/>
                <w:bCs/>
                <w:kern w:val="0"/>
                <w:sz w:val="18"/>
                <w:szCs w:val="18"/>
              </w:rPr>
            </w:pPr>
          </w:p>
          <w:p>
            <w:pPr>
              <w:pStyle w:val="2"/>
              <w:rPr>
                <w:rFonts w:hint="eastAsia" w:ascii="宋体" w:hAnsi="宋体" w:cs="宋体"/>
                <w:b/>
                <w:bCs/>
                <w:kern w:val="0"/>
                <w:sz w:val="18"/>
                <w:szCs w:val="18"/>
              </w:rPr>
            </w:pPr>
          </w:p>
          <w:p>
            <w:pPr>
              <w:pStyle w:val="2"/>
              <w:rPr>
                <w:rFonts w:hint="eastAsia" w:ascii="宋体" w:hAnsi="宋体" w:cs="宋体"/>
                <w:b/>
                <w:bCs/>
                <w:kern w:val="0"/>
                <w:sz w:val="18"/>
                <w:szCs w:val="18"/>
              </w:rPr>
            </w:pPr>
          </w:p>
          <w:p>
            <w:pPr>
              <w:pStyle w:val="2"/>
              <w:rPr>
                <w:rFonts w:hint="eastAsia" w:ascii="宋体" w:hAnsi="宋体" w:cs="宋体"/>
                <w:b/>
                <w:bCs/>
                <w:kern w:val="0"/>
                <w:sz w:val="18"/>
                <w:szCs w:val="18"/>
              </w:rPr>
            </w:pPr>
          </w:p>
          <w:p>
            <w:pPr>
              <w:pStyle w:val="2"/>
              <w:rPr>
                <w:rFonts w:hint="eastAsia" w:ascii="宋体" w:hAnsi="宋体" w:cs="宋体"/>
                <w:b/>
                <w:bCs/>
                <w:kern w:val="0"/>
                <w:sz w:val="18"/>
                <w:szCs w:val="18"/>
              </w:rPr>
            </w:pPr>
          </w:p>
          <w:p>
            <w:pPr>
              <w:pStyle w:val="2"/>
              <w:rPr>
                <w:rFonts w:hint="eastAsia" w:ascii="宋体" w:hAnsi="宋体" w:cs="宋体"/>
                <w:b/>
                <w:bCs/>
                <w:kern w:val="0"/>
                <w:sz w:val="18"/>
                <w:szCs w:val="18"/>
              </w:rPr>
            </w:pPr>
          </w:p>
          <w:p>
            <w:pPr>
              <w:pStyle w:val="2"/>
              <w:rPr>
                <w:rFonts w:hint="eastAsia" w:ascii="宋体" w:hAnsi="宋体" w:cs="宋体"/>
                <w:b/>
                <w:bCs/>
                <w:kern w:val="0"/>
                <w:sz w:val="18"/>
                <w:szCs w:val="18"/>
              </w:rPr>
            </w:pPr>
          </w:p>
          <w:p>
            <w:pPr>
              <w:pStyle w:val="2"/>
              <w:rPr>
                <w:rFonts w:hint="eastAsia" w:ascii="宋体" w:hAnsi="宋体" w:cs="宋体"/>
                <w:b/>
                <w:bCs/>
                <w:kern w:val="0"/>
                <w:sz w:val="18"/>
                <w:szCs w:val="18"/>
              </w:rPr>
            </w:pPr>
          </w:p>
          <w:p>
            <w:pPr>
              <w:pStyle w:val="2"/>
              <w:rPr>
                <w:rFonts w:hint="eastAsia" w:ascii="宋体" w:hAnsi="宋体" w:cs="宋体"/>
                <w:b/>
                <w:bCs/>
                <w:kern w:val="0"/>
                <w:sz w:val="18"/>
                <w:szCs w:val="18"/>
              </w:rPr>
            </w:pPr>
          </w:p>
          <w:p>
            <w:pPr>
              <w:pStyle w:val="2"/>
              <w:rPr>
                <w:rFonts w:hint="eastAsia" w:ascii="宋体" w:hAnsi="宋体" w:cs="宋体"/>
                <w:b/>
                <w:bCs/>
                <w:kern w:val="0"/>
                <w:sz w:val="18"/>
                <w:szCs w:val="18"/>
              </w:rPr>
            </w:pPr>
          </w:p>
          <w:p>
            <w:pPr>
              <w:pStyle w:val="2"/>
              <w:rPr>
                <w:rFonts w:hint="eastAsia" w:ascii="宋体" w:hAnsi="宋体" w:cs="宋体"/>
                <w:b/>
                <w:bCs/>
                <w:kern w:val="0"/>
                <w:sz w:val="18"/>
                <w:szCs w:val="18"/>
              </w:rPr>
            </w:pPr>
          </w:p>
          <w:p>
            <w:pPr>
              <w:pStyle w:val="2"/>
              <w:rPr>
                <w:rFonts w:hint="eastAsia" w:ascii="宋体" w:hAnsi="宋体" w:cs="宋体"/>
                <w:b/>
                <w:bCs/>
                <w:kern w:val="0"/>
                <w:sz w:val="18"/>
                <w:szCs w:val="18"/>
              </w:rPr>
            </w:pPr>
          </w:p>
          <w:tbl>
            <w:tblPr>
              <w:tblStyle w:val="7"/>
              <w:tblW w:w="13835" w:type="dxa"/>
              <w:tblInd w:w="-17" w:type="dxa"/>
              <w:shd w:val="clear" w:color="auto" w:fill="auto"/>
              <w:tblLayout w:type="fixed"/>
              <w:tblCellMar>
                <w:top w:w="0" w:type="dxa"/>
                <w:left w:w="0" w:type="dxa"/>
                <w:bottom w:w="0" w:type="dxa"/>
                <w:right w:w="0" w:type="dxa"/>
              </w:tblCellMar>
            </w:tblPr>
            <w:tblGrid>
              <w:gridCol w:w="5"/>
              <w:gridCol w:w="378"/>
              <w:gridCol w:w="2865"/>
              <w:gridCol w:w="875"/>
              <w:gridCol w:w="1789"/>
              <w:gridCol w:w="503"/>
              <w:gridCol w:w="855"/>
              <w:gridCol w:w="2265"/>
              <w:gridCol w:w="888"/>
              <w:gridCol w:w="2436"/>
              <w:gridCol w:w="971"/>
              <w:gridCol w:w="5"/>
            </w:tblGrid>
            <w:tr>
              <w:tblPrEx>
                <w:shd w:val="clear" w:color="auto" w:fill="auto"/>
                <w:tblCellMar>
                  <w:top w:w="0" w:type="dxa"/>
                  <w:left w:w="0" w:type="dxa"/>
                  <w:bottom w:w="0" w:type="dxa"/>
                  <w:right w:w="0" w:type="dxa"/>
                </w:tblCellMar>
              </w:tblPrEx>
              <w:trPr>
                <w:gridBefore w:val="1"/>
                <w:wBefore w:w="5" w:type="dxa"/>
                <w:trHeight w:val="324" w:hRule="atLeast"/>
              </w:trPr>
              <w:tc>
                <w:tcPr>
                  <w:tcW w:w="13830" w:type="dxa"/>
                  <w:gridSpan w:val="11"/>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表1</w:t>
                  </w:r>
                </w:p>
              </w:tc>
            </w:tr>
            <w:tr>
              <w:tblPrEx>
                <w:tblCellMar>
                  <w:top w:w="0" w:type="dxa"/>
                  <w:left w:w="0" w:type="dxa"/>
                  <w:bottom w:w="0" w:type="dxa"/>
                  <w:right w:w="0" w:type="dxa"/>
                </w:tblCellMar>
              </w:tblPrEx>
              <w:trPr>
                <w:gridBefore w:val="1"/>
                <w:wBefore w:w="5" w:type="dxa"/>
                <w:trHeight w:val="567" w:hRule="atLeast"/>
              </w:trPr>
              <w:tc>
                <w:tcPr>
                  <w:tcW w:w="13830" w:type="dxa"/>
                  <w:gridSpan w:val="11"/>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0"/>
                      <w:szCs w:val="30"/>
                      <w:u w:val="none"/>
                    </w:rPr>
                  </w:pPr>
                  <w:r>
                    <w:rPr>
                      <w:rFonts w:hint="eastAsia" w:ascii="宋体" w:hAnsi="宋体" w:eastAsia="宋体" w:cs="宋体"/>
                      <w:b/>
                      <w:i w:val="0"/>
                      <w:color w:val="000000"/>
                      <w:kern w:val="0"/>
                      <w:sz w:val="30"/>
                      <w:szCs w:val="30"/>
                      <w:u w:val="none"/>
                      <w:lang w:val="en-US" w:eastAsia="zh-CN" w:bidi="ar"/>
                    </w:rPr>
                    <w:t>2020年部门综合预算收支总表</w:t>
                  </w:r>
                </w:p>
              </w:tc>
            </w:tr>
            <w:tr>
              <w:tblPrEx>
                <w:tblCellMar>
                  <w:top w:w="0" w:type="dxa"/>
                  <w:left w:w="0" w:type="dxa"/>
                  <w:bottom w:w="0" w:type="dxa"/>
                  <w:right w:w="0" w:type="dxa"/>
                </w:tblCellMar>
              </w:tblPrEx>
              <w:trPr>
                <w:gridBefore w:val="1"/>
                <w:wBefore w:w="5" w:type="dxa"/>
                <w:trHeight w:val="420" w:hRule="atLeast"/>
              </w:trPr>
              <w:tc>
                <w:tcPr>
                  <w:tcW w:w="5907" w:type="dxa"/>
                  <w:gridSpan w:val="4"/>
                  <w:tcBorders>
                    <w:top w:val="nil"/>
                    <w:left w:val="nil"/>
                    <w:bottom w:val="nil"/>
                    <w:right w:val="nil"/>
                  </w:tcBorders>
                  <w:shd w:val="clear" w:color="auto" w:fill="auto"/>
                  <w:noWrap/>
                  <w:tcMar>
                    <w:top w:w="12" w:type="dxa"/>
                    <w:left w:w="12" w:type="dxa"/>
                    <w:right w:w="12" w:type="dxa"/>
                  </w:tcMar>
                  <w:vAlign w:val="center"/>
                </w:tcPr>
                <w:p>
                  <w:pPr>
                    <w:jc w:val="left"/>
                    <w:rPr>
                      <w:rFonts w:hint="eastAsia" w:ascii="宋体" w:hAnsi="宋体" w:eastAsia="宋体" w:cs="宋体"/>
                      <w:b/>
                      <w:i w:val="0"/>
                      <w:color w:val="000000"/>
                      <w:sz w:val="18"/>
                      <w:szCs w:val="18"/>
                      <w:u w:val="none"/>
                    </w:rPr>
                  </w:pPr>
                </w:p>
              </w:tc>
              <w:tc>
                <w:tcPr>
                  <w:tcW w:w="7923" w:type="dxa"/>
                  <w:gridSpan w:val="7"/>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单位：万元</w:t>
                  </w:r>
                </w:p>
              </w:tc>
            </w:tr>
            <w:tr>
              <w:tblPrEx>
                <w:tblCellMar>
                  <w:top w:w="0" w:type="dxa"/>
                  <w:left w:w="0" w:type="dxa"/>
                  <w:bottom w:w="0" w:type="dxa"/>
                  <w:right w:w="0" w:type="dxa"/>
                </w:tblCellMar>
              </w:tblPrEx>
              <w:trPr>
                <w:gridAfter w:val="1"/>
                <w:wAfter w:w="5" w:type="dxa"/>
                <w:trHeight w:val="300" w:hRule="atLeast"/>
              </w:trPr>
              <w:tc>
                <w:tcPr>
                  <w:tcW w:w="38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                   入</w:t>
                  </w:r>
                </w:p>
              </w:tc>
              <w:tc>
                <w:tcPr>
                  <w:tcW w:w="9707" w:type="dxa"/>
                  <w:gridSpan w:val="7"/>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支                        出</w:t>
                  </w:r>
                </w:p>
              </w:tc>
            </w:tr>
            <w:tr>
              <w:tblPrEx>
                <w:tblCellMar>
                  <w:top w:w="0" w:type="dxa"/>
                  <w:left w:w="0" w:type="dxa"/>
                  <w:bottom w:w="0" w:type="dxa"/>
                  <w:right w:w="0" w:type="dxa"/>
                </w:tblCellMar>
              </w:tblPrEx>
              <w:trPr>
                <w:gridAfter w:val="1"/>
                <w:wAfter w:w="5" w:type="dxa"/>
                <w:trHeight w:val="510" w:hRule="atLeast"/>
              </w:trPr>
              <w:tc>
                <w:tcPr>
                  <w:tcW w:w="38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    目</w:t>
                  </w:r>
                </w:p>
              </w:tc>
              <w:tc>
                <w:tcPr>
                  <w:tcW w:w="87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预算数</w:t>
                  </w: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支出功能分科目（按大类）</w:t>
                  </w:r>
                </w:p>
              </w:tc>
              <w:tc>
                <w:tcPr>
                  <w:tcW w:w="85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预算数</w:t>
                  </w:r>
                </w:p>
              </w:tc>
              <w:tc>
                <w:tcPr>
                  <w:tcW w:w="226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部门预算支出经济科目（按大类）</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预算数</w:t>
                  </w:r>
                </w:p>
              </w:tc>
              <w:tc>
                <w:tcPr>
                  <w:tcW w:w="24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政府预算支出经济分类科目（按大类）</w:t>
                  </w:r>
                </w:p>
              </w:tc>
              <w:tc>
                <w:tcPr>
                  <w:tcW w:w="97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预算数</w:t>
                  </w: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一、部门预算</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一、部门预算</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一、部门预算</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一、部门预算</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1、财政拨款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1、一般公共服务支出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1、人员经费和公用经费支出</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1949.79</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1、机关工资福利支出</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1768.32</w:t>
                  </w: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(1)一般公共预算拨款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2、外交支出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(1)工资福利支出</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1768.32</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2、机关商品和服务支出</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818.37</w:t>
                  </w: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其中：专项资金列入部门预算的项目</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3、国防支出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(2)商品和服务支出</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181.47</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3、机关资本性支出（一）</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104.00</w:t>
                  </w: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(2)政府性基金拨款</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4、公共安全支出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2332.20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(3)对个人和家庭的补助</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4、机关资本性支出（二）</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(3)国有资本经营预算收入</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5、教育支出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(4)资本性支出</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5、对事业单位经常性补助</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2、上级补助收入</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6、科学技术支出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2、专项业务经费支出</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740.90</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6、对事业单位资本性补助</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3、事业收入</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7、文化旅游体育与传媒支出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(1)工资福利支出</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7、对企业补助</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其中：纳入财政专户管理的收费</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8、社会保障和就业支出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163.08</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(2)商品和服务支出</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636.90</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8、对企业资本性支出</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4、事业单位经营收入</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9、社会保险基金支出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(3)对个人和家庭补助</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9、对个人和家庭的补助</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5、附属单位上缴收入</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10、卫生健康支出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75.41</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(4)债务利息及费用支出</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10、对社会保障基金补助</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6、其他收入</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11、节能环保支出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(5)资本性支出(基本建设)</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11、债务利息及费用支出</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12、城乡社区支出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(6)资本性支出</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104.00</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12、债务还本支出</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13、农林水支出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(7)对企业补助(基本建设)</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13、转移性支出</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14、交通运输支出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(8)对企业补助</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14、预备费及预留</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15、资源勘探工业信息等支出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(9)对社会保障基金补助</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15、其他支出</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16、商业服务业等支出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(10)其他支出</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436"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17、金融支出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3、上缴上级支出</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18、援助其他地区支出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4、事业单位经营支出</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19、自然资源海洋气象等支出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5、对附属单位补助支出</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20、住房保障支出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120.00</w:t>
                  </w:r>
                </w:p>
              </w:tc>
              <w:tc>
                <w:tcPr>
                  <w:tcW w:w="2265"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21、粮油物资储备支出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22、国有资本经营预算支出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23、灾害防治及应急管理支出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24、预备费</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25、其他支出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26、转移性支出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27、债务还本支出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28、债务付息支出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29、债务发行费用支出</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92"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用事业基金弥补收支差额</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结转下年</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结转下年</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结转下年</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上年实户资金余额</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未安排支出的实户资金</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未安排支出的实户资金</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未安排支出的实户资金</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上年结转</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其中：财政拨款资金结转</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非财政拨款资金结余</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5" w:type="dxa"/>
                <w:trHeight w:val="315" w:hRule="atLeast"/>
              </w:trPr>
              <w:tc>
                <w:tcPr>
                  <w:tcW w:w="3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收入总计</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支出总计</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支出总计</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支出总计</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r>
          </w:tbl>
          <w:p>
            <w:pPr>
              <w:pStyle w:val="2"/>
              <w:ind w:left="0" w:leftChars="0" w:firstLine="0" w:firstLineChars="0"/>
              <w:rPr>
                <w:rFonts w:hint="eastAsia" w:ascii="宋体" w:hAnsi="宋体" w:cs="宋体"/>
                <w:b/>
                <w:bCs/>
                <w:kern w:val="0"/>
                <w:sz w:val="18"/>
                <w:szCs w:val="18"/>
              </w:rPr>
            </w:pPr>
          </w:p>
          <w:p>
            <w:pPr>
              <w:widowControl/>
              <w:jc w:val="left"/>
              <w:rPr>
                <w:rFonts w:hint="eastAsia" w:ascii="宋体" w:hAnsi="宋体" w:cs="宋体"/>
                <w:b/>
                <w:bCs/>
                <w:kern w:val="0"/>
                <w:sz w:val="18"/>
                <w:szCs w:val="18"/>
              </w:rPr>
            </w:pPr>
          </w:p>
          <w:p>
            <w:pPr>
              <w:widowControl/>
              <w:jc w:val="left"/>
              <w:rPr>
                <w:rFonts w:hint="eastAsia" w:ascii="宋体" w:hAnsi="宋体" w:cs="宋体"/>
                <w:b/>
                <w:bCs/>
                <w:kern w:val="0"/>
                <w:sz w:val="18"/>
                <w:szCs w:val="18"/>
              </w:rPr>
            </w:pPr>
          </w:p>
          <w:p>
            <w:pPr>
              <w:widowControl/>
              <w:jc w:val="left"/>
              <w:rPr>
                <w:rFonts w:hint="eastAsia" w:ascii="宋体" w:hAnsi="宋体" w:cs="宋体"/>
                <w:b/>
                <w:bCs/>
                <w:kern w:val="0"/>
                <w:sz w:val="18"/>
                <w:szCs w:val="18"/>
              </w:rPr>
            </w:pPr>
          </w:p>
          <w:p>
            <w:pPr>
              <w:widowControl/>
              <w:jc w:val="left"/>
              <w:rPr>
                <w:rFonts w:hint="eastAsia" w:ascii="宋体" w:hAnsi="宋体" w:cs="宋体"/>
                <w:b/>
                <w:bCs/>
                <w:kern w:val="0"/>
                <w:sz w:val="18"/>
                <w:szCs w:val="18"/>
              </w:rPr>
            </w:pPr>
          </w:p>
          <w:p>
            <w:pPr>
              <w:widowControl/>
              <w:jc w:val="left"/>
              <w:rPr>
                <w:rFonts w:hint="eastAsia" w:ascii="宋体" w:hAnsi="宋体" w:cs="宋体"/>
                <w:b/>
                <w:bCs/>
                <w:kern w:val="0"/>
                <w:sz w:val="18"/>
                <w:szCs w:val="18"/>
              </w:rPr>
            </w:pPr>
          </w:p>
          <w:p>
            <w:pPr>
              <w:widowControl/>
              <w:jc w:val="left"/>
              <w:rPr>
                <w:rFonts w:hint="eastAsia" w:ascii="宋体" w:hAnsi="宋体" w:cs="宋体"/>
                <w:b/>
                <w:bCs/>
                <w:kern w:val="0"/>
                <w:sz w:val="18"/>
                <w:szCs w:val="18"/>
              </w:rPr>
            </w:pPr>
          </w:p>
          <w:p>
            <w:pPr>
              <w:widowControl/>
              <w:jc w:val="left"/>
              <w:rPr>
                <w:rFonts w:hint="eastAsia" w:ascii="宋体" w:hAnsi="宋体" w:cs="宋体"/>
                <w:b/>
                <w:bCs/>
                <w:kern w:val="0"/>
                <w:sz w:val="18"/>
                <w:szCs w:val="18"/>
              </w:rPr>
            </w:pPr>
          </w:p>
          <w:p>
            <w:pPr>
              <w:widowControl/>
              <w:jc w:val="left"/>
              <w:rPr>
                <w:rFonts w:ascii="宋体" w:hAnsi="宋体" w:cs="宋体"/>
                <w:b/>
                <w:bCs/>
                <w:kern w:val="0"/>
                <w:sz w:val="18"/>
                <w:szCs w:val="18"/>
              </w:rPr>
            </w:pPr>
          </w:p>
        </w:tc>
      </w:tr>
    </w:tbl>
    <w:p>
      <w:pPr>
        <w:pStyle w:val="2"/>
        <w:ind w:left="0" w:leftChars="0" w:firstLine="0" w:firstLineChars="0"/>
      </w:pPr>
    </w:p>
    <w:tbl>
      <w:tblPr>
        <w:tblStyle w:val="7"/>
        <w:tblW w:w="14690" w:type="dxa"/>
        <w:tblInd w:w="96" w:type="dxa"/>
        <w:tblLayout w:type="autofit"/>
        <w:tblCellMar>
          <w:top w:w="0" w:type="dxa"/>
          <w:left w:w="108" w:type="dxa"/>
          <w:bottom w:w="0" w:type="dxa"/>
          <w:right w:w="108" w:type="dxa"/>
        </w:tblCellMar>
      </w:tblPr>
      <w:tblGrid>
        <w:gridCol w:w="520"/>
        <w:gridCol w:w="1131"/>
        <w:gridCol w:w="1758"/>
        <w:gridCol w:w="1217"/>
        <w:gridCol w:w="1218"/>
        <w:gridCol w:w="1218"/>
        <w:gridCol w:w="762"/>
        <w:gridCol w:w="762"/>
        <w:gridCol w:w="770"/>
        <w:gridCol w:w="762"/>
        <w:gridCol w:w="762"/>
        <w:gridCol w:w="762"/>
        <w:gridCol w:w="296"/>
        <w:gridCol w:w="466"/>
        <w:gridCol w:w="762"/>
        <w:gridCol w:w="762"/>
        <w:gridCol w:w="762"/>
      </w:tblGrid>
      <w:tr>
        <w:tblPrEx>
          <w:tblCellMar>
            <w:top w:w="0" w:type="dxa"/>
            <w:left w:w="108" w:type="dxa"/>
            <w:bottom w:w="0" w:type="dxa"/>
            <w:right w:w="108" w:type="dxa"/>
          </w:tblCellMar>
        </w:tblPrEx>
        <w:trPr>
          <w:trHeight w:val="312" w:hRule="atLeast"/>
        </w:trPr>
        <w:tc>
          <w:tcPr>
            <w:tcW w:w="14690" w:type="dxa"/>
            <w:gridSpan w:val="17"/>
            <w:tcBorders>
              <w:top w:val="nil"/>
              <w:left w:val="nil"/>
              <w:bottom w:val="nil"/>
              <w:right w:val="nil"/>
            </w:tcBorders>
            <w:shd w:val="clear" w:color="auto" w:fill="auto"/>
            <w:noWrap/>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表2</w:t>
            </w:r>
          </w:p>
        </w:tc>
      </w:tr>
      <w:tr>
        <w:tblPrEx>
          <w:tblCellMar>
            <w:top w:w="0" w:type="dxa"/>
            <w:left w:w="108" w:type="dxa"/>
            <w:bottom w:w="0" w:type="dxa"/>
            <w:right w:w="108" w:type="dxa"/>
          </w:tblCellMar>
        </w:tblPrEx>
        <w:trPr>
          <w:trHeight w:val="567" w:hRule="atLeast"/>
        </w:trPr>
        <w:tc>
          <w:tcPr>
            <w:tcW w:w="14690" w:type="dxa"/>
            <w:gridSpan w:val="17"/>
            <w:tcBorders>
              <w:top w:val="nil"/>
              <w:left w:val="nil"/>
              <w:bottom w:val="nil"/>
              <w:right w:val="nil"/>
            </w:tcBorders>
            <w:shd w:val="clear" w:color="auto" w:fill="auto"/>
            <w:noWrap/>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2020年部门综合预算收入总表</w:t>
            </w:r>
          </w:p>
        </w:tc>
      </w:tr>
      <w:tr>
        <w:tblPrEx>
          <w:tblCellMar>
            <w:top w:w="0" w:type="dxa"/>
            <w:left w:w="108" w:type="dxa"/>
            <w:bottom w:w="0" w:type="dxa"/>
            <w:right w:w="108" w:type="dxa"/>
          </w:tblCellMar>
        </w:tblPrEx>
        <w:trPr>
          <w:trHeight w:val="381" w:hRule="atLeast"/>
        </w:trPr>
        <w:tc>
          <w:tcPr>
            <w:tcW w:w="11938" w:type="dxa"/>
            <w:gridSpan w:val="13"/>
            <w:tcBorders>
              <w:top w:val="nil"/>
              <w:left w:val="nil"/>
              <w:bottom w:val="nil"/>
              <w:right w:val="nil"/>
            </w:tcBorders>
            <w:shd w:val="clear" w:color="auto" w:fill="auto"/>
            <w:noWrap/>
            <w:vAlign w:val="center"/>
          </w:tcPr>
          <w:p>
            <w:pPr>
              <w:widowControl/>
              <w:jc w:val="left"/>
              <w:rPr>
                <w:rFonts w:ascii="宋体" w:hAnsi="宋体" w:cs="宋体"/>
                <w:b/>
                <w:bCs/>
                <w:color w:val="000000"/>
                <w:kern w:val="0"/>
                <w:sz w:val="18"/>
                <w:szCs w:val="18"/>
              </w:rPr>
            </w:pPr>
          </w:p>
        </w:tc>
        <w:tc>
          <w:tcPr>
            <w:tcW w:w="2752" w:type="dxa"/>
            <w:gridSpan w:val="4"/>
            <w:tcBorders>
              <w:top w:val="nil"/>
              <w:left w:val="nil"/>
              <w:bottom w:val="nil"/>
              <w:right w:val="nil"/>
            </w:tcBorders>
            <w:shd w:val="clear" w:color="auto" w:fill="auto"/>
            <w:noWrap/>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单位：万元</w:t>
            </w:r>
          </w:p>
        </w:tc>
      </w:tr>
      <w:tr>
        <w:tblPrEx>
          <w:tblCellMar>
            <w:top w:w="0" w:type="dxa"/>
            <w:left w:w="108" w:type="dxa"/>
            <w:bottom w:w="0" w:type="dxa"/>
            <w:right w:w="108" w:type="dxa"/>
          </w:tblCellMar>
        </w:tblPrEx>
        <w:trPr>
          <w:trHeight w:val="441" w:hRule="atLeast"/>
        </w:trPr>
        <w:tc>
          <w:tcPr>
            <w:tcW w:w="521"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单位编码</w:t>
            </w:r>
          </w:p>
        </w:tc>
        <w:tc>
          <w:tcPr>
            <w:tcW w:w="1758"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单位名称</w:t>
            </w:r>
          </w:p>
        </w:tc>
        <w:tc>
          <w:tcPr>
            <w:tcW w:w="1217" w:type="dxa"/>
            <w:vMerge w:val="restart"/>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总计</w:t>
            </w:r>
          </w:p>
        </w:tc>
        <w:tc>
          <w:tcPr>
            <w:tcW w:w="10064" w:type="dxa"/>
            <w:gridSpan w:val="13"/>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部门预算</w:t>
            </w:r>
          </w:p>
        </w:tc>
      </w:tr>
      <w:tr>
        <w:tblPrEx>
          <w:tblCellMar>
            <w:top w:w="0" w:type="dxa"/>
            <w:left w:w="108" w:type="dxa"/>
            <w:bottom w:w="0" w:type="dxa"/>
            <w:right w:w="108" w:type="dxa"/>
          </w:tblCellMar>
        </w:tblPrEx>
        <w:trPr>
          <w:trHeight w:val="579" w:hRule="atLeast"/>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7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2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218"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合计</w:t>
            </w:r>
          </w:p>
        </w:tc>
        <w:tc>
          <w:tcPr>
            <w:tcW w:w="19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一般公共预算拨款</w:t>
            </w:r>
          </w:p>
        </w:tc>
        <w:tc>
          <w:tcPr>
            <w:tcW w:w="762"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政府性基金拨款</w:t>
            </w:r>
          </w:p>
        </w:tc>
        <w:tc>
          <w:tcPr>
            <w:tcW w:w="77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上级补助收入</w:t>
            </w:r>
          </w:p>
        </w:tc>
        <w:tc>
          <w:tcPr>
            <w:tcW w:w="762"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事业收入</w:t>
            </w:r>
          </w:p>
        </w:tc>
        <w:tc>
          <w:tcPr>
            <w:tcW w:w="762"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事业单位经营收入</w:t>
            </w:r>
          </w:p>
        </w:tc>
        <w:tc>
          <w:tcPr>
            <w:tcW w:w="762"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对附属单位上缴收入</w:t>
            </w:r>
          </w:p>
        </w:tc>
        <w:tc>
          <w:tcPr>
            <w:tcW w:w="762" w:type="dxa"/>
            <w:gridSpan w:val="2"/>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用事业基金弥补收支差额</w:t>
            </w:r>
          </w:p>
        </w:tc>
        <w:tc>
          <w:tcPr>
            <w:tcW w:w="762"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上年结转</w:t>
            </w:r>
          </w:p>
        </w:tc>
        <w:tc>
          <w:tcPr>
            <w:tcW w:w="762"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上年实户资金余额</w:t>
            </w:r>
          </w:p>
        </w:tc>
        <w:tc>
          <w:tcPr>
            <w:tcW w:w="762"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其他收入</w:t>
            </w:r>
          </w:p>
        </w:tc>
      </w:tr>
      <w:tr>
        <w:tblPrEx>
          <w:tblCellMar>
            <w:top w:w="0" w:type="dxa"/>
            <w:left w:w="108" w:type="dxa"/>
            <w:bottom w:w="0" w:type="dxa"/>
            <w:right w:w="108" w:type="dxa"/>
          </w:tblCellMar>
        </w:tblPrEx>
        <w:trPr>
          <w:trHeight w:val="1260" w:hRule="atLeast"/>
        </w:trPr>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7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2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218" w:type="dxa"/>
            <w:vMerge w:val="continue"/>
            <w:tcBorders>
              <w:top w:val="nil"/>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1218" w:type="dxa"/>
            <w:tcBorders>
              <w:top w:val="nil"/>
              <w:left w:val="nil"/>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小计</w:t>
            </w:r>
          </w:p>
        </w:tc>
        <w:tc>
          <w:tcPr>
            <w:tcW w:w="762" w:type="dxa"/>
            <w:tcBorders>
              <w:top w:val="nil"/>
              <w:left w:val="nil"/>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其中：专项资金列入部门预算项目</w:t>
            </w:r>
          </w:p>
        </w:tc>
        <w:tc>
          <w:tcPr>
            <w:tcW w:w="762" w:type="dxa"/>
            <w:vMerge w:val="continue"/>
            <w:tcBorders>
              <w:top w:val="nil"/>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770" w:type="dxa"/>
            <w:vMerge w:val="continue"/>
            <w:tcBorders>
              <w:top w:val="nil"/>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762" w:type="dxa"/>
            <w:vMerge w:val="continue"/>
            <w:tcBorders>
              <w:top w:val="nil"/>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762" w:type="dxa"/>
            <w:vMerge w:val="continue"/>
            <w:tcBorders>
              <w:top w:val="nil"/>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762" w:type="dxa"/>
            <w:vMerge w:val="continue"/>
            <w:tcBorders>
              <w:top w:val="nil"/>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762"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762" w:type="dxa"/>
            <w:vMerge w:val="continue"/>
            <w:tcBorders>
              <w:top w:val="nil"/>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762" w:type="dxa"/>
            <w:vMerge w:val="continue"/>
            <w:tcBorders>
              <w:top w:val="nil"/>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762" w:type="dxa"/>
            <w:vMerge w:val="continue"/>
            <w:tcBorders>
              <w:top w:val="nil"/>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r>
      <w:tr>
        <w:tblPrEx>
          <w:tblCellMar>
            <w:top w:w="0" w:type="dxa"/>
            <w:left w:w="108" w:type="dxa"/>
            <w:bottom w:w="0" w:type="dxa"/>
            <w:right w:w="108" w:type="dxa"/>
          </w:tblCellMar>
        </w:tblPrEx>
        <w:trPr>
          <w:trHeight w:val="315" w:hRule="atLeast"/>
        </w:trPr>
        <w:tc>
          <w:tcPr>
            <w:tcW w:w="52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Verdana" w:hAnsi="Verdana" w:cs="宋体"/>
                <w:kern w:val="0"/>
                <w:sz w:val="24"/>
                <w:szCs w:val="24"/>
              </w:rPr>
            </w:pPr>
            <w:r>
              <w:rPr>
                <w:rFonts w:ascii="Verdana" w:hAnsi="Verdana" w:cs="宋体"/>
                <w:kern w:val="0"/>
                <w:sz w:val="24"/>
                <w:szCs w:val="24"/>
              </w:rPr>
              <w:t>1</w:t>
            </w:r>
          </w:p>
        </w:tc>
        <w:tc>
          <w:tcPr>
            <w:tcW w:w="1130" w:type="dxa"/>
            <w:tcBorders>
              <w:top w:val="nil"/>
              <w:left w:val="nil"/>
              <w:bottom w:val="single" w:color="000000" w:sz="4" w:space="0"/>
              <w:right w:val="single" w:color="000000"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758" w:type="dxa"/>
            <w:tcBorders>
              <w:top w:val="nil"/>
              <w:left w:val="nil"/>
              <w:bottom w:val="single" w:color="000000" w:sz="4" w:space="0"/>
              <w:right w:val="single" w:color="000000"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合计</w:t>
            </w:r>
          </w:p>
        </w:tc>
        <w:tc>
          <w:tcPr>
            <w:tcW w:w="1217"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2690.69</w:t>
            </w:r>
          </w:p>
        </w:tc>
        <w:tc>
          <w:tcPr>
            <w:tcW w:w="1218"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2690.69</w:t>
            </w:r>
          </w:p>
        </w:tc>
        <w:tc>
          <w:tcPr>
            <w:tcW w:w="1218"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2690.69</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70"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r>
      <w:tr>
        <w:tblPrEx>
          <w:tblCellMar>
            <w:top w:w="0" w:type="dxa"/>
            <w:left w:w="108" w:type="dxa"/>
            <w:bottom w:w="0" w:type="dxa"/>
            <w:right w:w="108" w:type="dxa"/>
          </w:tblCellMar>
        </w:tblPrEx>
        <w:trPr>
          <w:trHeight w:val="315" w:hRule="atLeast"/>
        </w:trPr>
        <w:tc>
          <w:tcPr>
            <w:tcW w:w="52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Verdana" w:hAnsi="Verdana" w:cs="宋体"/>
                <w:kern w:val="0"/>
                <w:sz w:val="24"/>
                <w:szCs w:val="24"/>
              </w:rPr>
            </w:pPr>
            <w:r>
              <w:rPr>
                <w:rFonts w:ascii="Verdana" w:hAnsi="Verdana" w:cs="宋体"/>
                <w:kern w:val="0"/>
                <w:sz w:val="24"/>
                <w:szCs w:val="24"/>
              </w:rPr>
              <w:t>2</w:t>
            </w:r>
          </w:p>
        </w:tc>
        <w:tc>
          <w:tcPr>
            <w:tcW w:w="1130" w:type="dxa"/>
            <w:tcBorders>
              <w:top w:val="nil"/>
              <w:left w:val="nil"/>
              <w:bottom w:val="single" w:color="000000" w:sz="4" w:space="0"/>
              <w:right w:val="single" w:color="000000"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305</w:t>
            </w:r>
          </w:p>
        </w:tc>
        <w:tc>
          <w:tcPr>
            <w:tcW w:w="1758" w:type="dxa"/>
            <w:tcBorders>
              <w:top w:val="nil"/>
              <w:left w:val="nil"/>
              <w:bottom w:val="single" w:color="000000" w:sz="4" w:space="0"/>
              <w:right w:val="single" w:color="000000"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陕西省咸阳市中级人民法院</w:t>
            </w:r>
          </w:p>
        </w:tc>
        <w:tc>
          <w:tcPr>
            <w:tcW w:w="1217"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2690.69</w:t>
            </w:r>
          </w:p>
        </w:tc>
        <w:tc>
          <w:tcPr>
            <w:tcW w:w="1218"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2690.69</w:t>
            </w:r>
          </w:p>
        </w:tc>
        <w:tc>
          <w:tcPr>
            <w:tcW w:w="1218"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2690.69</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70"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r>
      <w:tr>
        <w:tblPrEx>
          <w:tblCellMar>
            <w:top w:w="0" w:type="dxa"/>
            <w:left w:w="108" w:type="dxa"/>
            <w:bottom w:w="0" w:type="dxa"/>
            <w:right w:w="108" w:type="dxa"/>
          </w:tblCellMar>
        </w:tblPrEx>
        <w:trPr>
          <w:trHeight w:val="315" w:hRule="atLeast"/>
        </w:trPr>
        <w:tc>
          <w:tcPr>
            <w:tcW w:w="52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Verdana" w:hAnsi="Verdana" w:cs="宋体"/>
                <w:kern w:val="0"/>
                <w:sz w:val="24"/>
                <w:szCs w:val="24"/>
              </w:rPr>
            </w:pPr>
            <w:r>
              <w:rPr>
                <w:rFonts w:ascii="Verdana" w:hAnsi="Verdana" w:cs="宋体"/>
                <w:kern w:val="0"/>
                <w:sz w:val="24"/>
                <w:szCs w:val="24"/>
              </w:rPr>
              <w:t>3</w:t>
            </w:r>
          </w:p>
        </w:tc>
        <w:tc>
          <w:tcPr>
            <w:tcW w:w="1130" w:type="dxa"/>
            <w:tcBorders>
              <w:top w:val="nil"/>
              <w:left w:val="nil"/>
              <w:bottom w:val="single" w:color="000000" w:sz="4" w:space="0"/>
              <w:right w:val="single" w:color="000000"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305002</w:t>
            </w:r>
          </w:p>
        </w:tc>
        <w:tc>
          <w:tcPr>
            <w:tcW w:w="1758" w:type="dxa"/>
            <w:tcBorders>
              <w:top w:val="nil"/>
              <w:left w:val="nil"/>
              <w:bottom w:val="single" w:color="000000" w:sz="4" w:space="0"/>
              <w:right w:val="single" w:color="000000"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咸阳市秦都区人民法院</w:t>
            </w:r>
          </w:p>
        </w:tc>
        <w:tc>
          <w:tcPr>
            <w:tcW w:w="1217"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2690.69</w:t>
            </w:r>
          </w:p>
        </w:tc>
        <w:tc>
          <w:tcPr>
            <w:tcW w:w="1218"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2690.69</w:t>
            </w:r>
          </w:p>
        </w:tc>
        <w:tc>
          <w:tcPr>
            <w:tcW w:w="1218"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2690.69</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70"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c>
          <w:tcPr>
            <w:tcW w:w="7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rPr>
            </w:pPr>
            <w:r>
              <w:rPr>
                <w:rFonts w:ascii="Verdana" w:hAnsi="Verdana" w:cs="宋体"/>
                <w:kern w:val="0"/>
              </w:rPr>
              <w:t>0.00</w:t>
            </w:r>
          </w:p>
        </w:tc>
      </w:tr>
    </w:tbl>
    <w:p/>
    <w:p>
      <w:pPr>
        <w:pStyle w:val="2"/>
      </w:pPr>
    </w:p>
    <w:p>
      <w:pPr>
        <w:pStyle w:val="2"/>
      </w:pPr>
    </w:p>
    <w:p>
      <w:pPr>
        <w:pStyle w:val="2"/>
      </w:pPr>
    </w:p>
    <w:p>
      <w:pPr>
        <w:pStyle w:val="2"/>
      </w:pPr>
    </w:p>
    <w:p>
      <w:pPr>
        <w:pStyle w:val="2"/>
      </w:pPr>
    </w:p>
    <w:p>
      <w:pPr>
        <w:pStyle w:val="2"/>
      </w:pPr>
    </w:p>
    <w:p>
      <w:pPr>
        <w:pStyle w:val="2"/>
      </w:pPr>
    </w:p>
    <w:p>
      <w:pPr>
        <w:pStyle w:val="2"/>
      </w:pPr>
    </w:p>
    <w:tbl>
      <w:tblPr>
        <w:tblStyle w:val="7"/>
        <w:tblW w:w="13389" w:type="dxa"/>
        <w:tblInd w:w="96" w:type="dxa"/>
        <w:tblLayout w:type="fixed"/>
        <w:tblCellMar>
          <w:top w:w="0" w:type="dxa"/>
          <w:left w:w="108" w:type="dxa"/>
          <w:bottom w:w="0" w:type="dxa"/>
          <w:right w:w="108" w:type="dxa"/>
        </w:tblCellMar>
      </w:tblPr>
      <w:tblGrid>
        <w:gridCol w:w="456"/>
        <w:gridCol w:w="1132"/>
        <w:gridCol w:w="3244"/>
        <w:gridCol w:w="1570"/>
        <w:gridCol w:w="1500"/>
        <w:gridCol w:w="1472"/>
        <w:gridCol w:w="696"/>
        <w:gridCol w:w="200"/>
        <w:gridCol w:w="426"/>
        <w:gridCol w:w="425"/>
        <w:gridCol w:w="537"/>
        <w:gridCol w:w="455"/>
        <w:gridCol w:w="425"/>
        <w:gridCol w:w="426"/>
        <w:gridCol w:w="425"/>
      </w:tblGrid>
      <w:tr>
        <w:tblPrEx>
          <w:tblCellMar>
            <w:top w:w="0" w:type="dxa"/>
            <w:left w:w="108" w:type="dxa"/>
            <w:bottom w:w="0" w:type="dxa"/>
            <w:right w:w="108" w:type="dxa"/>
          </w:tblCellMar>
        </w:tblPrEx>
        <w:trPr>
          <w:trHeight w:val="312" w:hRule="atLeast"/>
        </w:trPr>
        <w:tc>
          <w:tcPr>
            <w:tcW w:w="13389" w:type="dxa"/>
            <w:gridSpan w:val="15"/>
            <w:tcBorders>
              <w:top w:val="nil"/>
              <w:left w:val="nil"/>
              <w:bottom w:val="nil"/>
              <w:right w:val="nil"/>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表3</w:t>
            </w:r>
          </w:p>
        </w:tc>
      </w:tr>
      <w:tr>
        <w:tblPrEx>
          <w:tblCellMar>
            <w:top w:w="0" w:type="dxa"/>
            <w:left w:w="108" w:type="dxa"/>
            <w:bottom w:w="0" w:type="dxa"/>
            <w:right w:w="108" w:type="dxa"/>
          </w:tblCellMar>
        </w:tblPrEx>
        <w:trPr>
          <w:trHeight w:val="567" w:hRule="atLeast"/>
        </w:trPr>
        <w:tc>
          <w:tcPr>
            <w:tcW w:w="13389" w:type="dxa"/>
            <w:gridSpan w:val="15"/>
            <w:tcBorders>
              <w:top w:val="nil"/>
              <w:left w:val="nil"/>
              <w:bottom w:val="nil"/>
              <w:right w:val="nil"/>
            </w:tcBorders>
            <w:shd w:val="clear" w:color="auto" w:fill="auto"/>
            <w:noWrap/>
            <w:vAlign w:val="center"/>
          </w:tcPr>
          <w:p>
            <w:pPr>
              <w:widowControl/>
              <w:jc w:val="center"/>
              <w:rPr>
                <w:rFonts w:ascii="Verdana" w:hAnsi="Verdana" w:cs="宋体"/>
                <w:kern w:val="0"/>
                <w:sz w:val="24"/>
                <w:szCs w:val="24"/>
              </w:rPr>
            </w:pPr>
            <w:r>
              <w:rPr>
                <w:rFonts w:ascii="Verdana" w:hAnsi="Verdana" w:cs="宋体"/>
                <w:kern w:val="0"/>
                <w:sz w:val="24"/>
                <w:szCs w:val="24"/>
              </w:rPr>
              <w:t>2020年部门综合预算支出总表</w:t>
            </w:r>
          </w:p>
        </w:tc>
      </w:tr>
      <w:tr>
        <w:tblPrEx>
          <w:tblCellMar>
            <w:top w:w="0" w:type="dxa"/>
            <w:left w:w="108" w:type="dxa"/>
            <w:bottom w:w="0" w:type="dxa"/>
            <w:right w:w="108" w:type="dxa"/>
          </w:tblCellMar>
        </w:tblPrEx>
        <w:trPr>
          <w:trHeight w:val="375" w:hRule="atLeast"/>
        </w:trPr>
        <w:tc>
          <w:tcPr>
            <w:tcW w:w="10070" w:type="dxa"/>
            <w:gridSpan w:val="7"/>
            <w:tcBorders>
              <w:top w:val="nil"/>
              <w:left w:val="nil"/>
              <w:bottom w:val="nil"/>
              <w:right w:val="nil"/>
            </w:tcBorders>
            <w:shd w:val="clear" w:color="auto" w:fill="auto"/>
            <w:noWrap/>
            <w:vAlign w:val="center"/>
          </w:tcPr>
          <w:p>
            <w:pPr>
              <w:widowControl/>
              <w:jc w:val="left"/>
              <w:rPr>
                <w:rFonts w:ascii="Verdana" w:hAnsi="Verdana" w:cs="宋体"/>
                <w:kern w:val="0"/>
                <w:sz w:val="24"/>
                <w:szCs w:val="24"/>
              </w:rPr>
            </w:pPr>
          </w:p>
        </w:tc>
        <w:tc>
          <w:tcPr>
            <w:tcW w:w="3319" w:type="dxa"/>
            <w:gridSpan w:val="8"/>
            <w:tcBorders>
              <w:top w:val="nil"/>
              <w:left w:val="nil"/>
              <w:bottom w:val="nil"/>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单位：万元</w:t>
            </w:r>
          </w:p>
        </w:tc>
      </w:tr>
      <w:tr>
        <w:tblPrEx>
          <w:tblCellMar>
            <w:top w:w="0" w:type="dxa"/>
            <w:left w:w="108" w:type="dxa"/>
            <w:bottom w:w="0" w:type="dxa"/>
            <w:right w:w="108" w:type="dxa"/>
          </w:tblCellMar>
        </w:tblPrEx>
        <w:trPr>
          <w:trHeight w:val="312" w:hRule="atLeast"/>
        </w:trPr>
        <w:tc>
          <w:tcPr>
            <w:tcW w:w="456"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序号</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单位编码</w:t>
            </w:r>
          </w:p>
        </w:tc>
        <w:tc>
          <w:tcPr>
            <w:tcW w:w="3244"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单位名称</w:t>
            </w:r>
          </w:p>
        </w:tc>
        <w:tc>
          <w:tcPr>
            <w:tcW w:w="157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总计</w:t>
            </w:r>
          </w:p>
        </w:tc>
        <w:tc>
          <w:tcPr>
            <w:tcW w:w="6987" w:type="dxa"/>
            <w:gridSpan w:val="11"/>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部门预算</w:t>
            </w:r>
          </w:p>
        </w:tc>
      </w:tr>
      <w:tr>
        <w:tblPrEx>
          <w:tblCellMar>
            <w:top w:w="0" w:type="dxa"/>
            <w:left w:w="108" w:type="dxa"/>
            <w:bottom w:w="0" w:type="dxa"/>
            <w:right w:w="108" w:type="dxa"/>
          </w:tblCellMar>
        </w:tblPrEx>
        <w:trPr>
          <w:trHeight w:val="312" w:hRule="atLeast"/>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11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3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15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15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合计</w:t>
            </w:r>
          </w:p>
        </w:tc>
        <w:tc>
          <w:tcPr>
            <w:tcW w:w="2368"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公共预算拨款</w:t>
            </w:r>
          </w:p>
        </w:tc>
        <w:tc>
          <w:tcPr>
            <w:tcW w:w="426"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政府性基金拨款</w:t>
            </w:r>
          </w:p>
        </w:tc>
        <w:tc>
          <w:tcPr>
            <w:tcW w:w="425"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事业收入</w:t>
            </w:r>
          </w:p>
        </w:tc>
        <w:tc>
          <w:tcPr>
            <w:tcW w:w="537"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事业单位经营收入</w:t>
            </w:r>
          </w:p>
        </w:tc>
        <w:tc>
          <w:tcPr>
            <w:tcW w:w="455"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对附属单位上缴收入</w:t>
            </w:r>
          </w:p>
        </w:tc>
        <w:tc>
          <w:tcPr>
            <w:tcW w:w="425"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上年实户资金余额</w:t>
            </w:r>
          </w:p>
        </w:tc>
        <w:tc>
          <w:tcPr>
            <w:tcW w:w="426"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其他收入</w:t>
            </w:r>
          </w:p>
        </w:tc>
        <w:tc>
          <w:tcPr>
            <w:tcW w:w="425"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上年结转</w:t>
            </w:r>
          </w:p>
        </w:tc>
      </w:tr>
      <w:tr>
        <w:tblPrEx>
          <w:tblCellMar>
            <w:top w:w="0" w:type="dxa"/>
            <w:left w:w="108" w:type="dxa"/>
            <w:bottom w:w="0" w:type="dxa"/>
            <w:right w:w="108" w:type="dxa"/>
          </w:tblCellMar>
        </w:tblPrEx>
        <w:trPr>
          <w:trHeight w:val="915" w:hRule="atLeast"/>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113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3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15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1500" w:type="dxa"/>
            <w:vMerge w:val="continue"/>
            <w:tcBorders>
              <w:top w:val="nil"/>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1472" w:type="dxa"/>
            <w:tcBorders>
              <w:top w:val="nil"/>
              <w:left w:val="nil"/>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小计</w:t>
            </w:r>
          </w:p>
        </w:tc>
        <w:tc>
          <w:tcPr>
            <w:tcW w:w="896"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其中：专项资金列入部门预算的项目</w:t>
            </w:r>
          </w:p>
        </w:tc>
        <w:tc>
          <w:tcPr>
            <w:tcW w:w="426" w:type="dxa"/>
            <w:vMerge w:val="continue"/>
            <w:tcBorders>
              <w:top w:val="nil"/>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537" w:type="dxa"/>
            <w:vMerge w:val="continue"/>
            <w:tcBorders>
              <w:top w:val="nil"/>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455" w:type="dxa"/>
            <w:vMerge w:val="continue"/>
            <w:tcBorders>
              <w:top w:val="nil"/>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426" w:type="dxa"/>
            <w:vMerge w:val="continue"/>
            <w:tcBorders>
              <w:top w:val="nil"/>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r>
      <w:tr>
        <w:tblPrEx>
          <w:tblCellMar>
            <w:top w:w="0" w:type="dxa"/>
            <w:left w:w="108" w:type="dxa"/>
            <w:bottom w:w="0" w:type="dxa"/>
            <w:right w:w="108" w:type="dxa"/>
          </w:tblCellMar>
        </w:tblPrEx>
        <w:trPr>
          <w:trHeight w:val="360" w:hRule="atLeast"/>
        </w:trPr>
        <w:tc>
          <w:tcPr>
            <w:tcW w:w="45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w:t>
            </w:r>
          </w:p>
        </w:tc>
        <w:tc>
          <w:tcPr>
            <w:tcW w:w="1132"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3244"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合计</w:t>
            </w:r>
          </w:p>
        </w:tc>
        <w:tc>
          <w:tcPr>
            <w:tcW w:w="1570"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2690.69</w:t>
            </w:r>
          </w:p>
        </w:tc>
        <w:tc>
          <w:tcPr>
            <w:tcW w:w="1500"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2690.69</w:t>
            </w:r>
          </w:p>
        </w:tc>
        <w:tc>
          <w:tcPr>
            <w:tcW w:w="1472"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2690.69</w:t>
            </w:r>
          </w:p>
        </w:tc>
        <w:tc>
          <w:tcPr>
            <w:tcW w:w="89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c>
          <w:tcPr>
            <w:tcW w:w="426"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c>
          <w:tcPr>
            <w:tcW w:w="425"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c>
          <w:tcPr>
            <w:tcW w:w="53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c>
          <w:tcPr>
            <w:tcW w:w="455"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c>
          <w:tcPr>
            <w:tcW w:w="425"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c>
          <w:tcPr>
            <w:tcW w:w="426"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c>
          <w:tcPr>
            <w:tcW w:w="425"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r>
      <w:tr>
        <w:tblPrEx>
          <w:tblCellMar>
            <w:top w:w="0" w:type="dxa"/>
            <w:left w:w="108" w:type="dxa"/>
            <w:bottom w:w="0" w:type="dxa"/>
            <w:right w:w="108" w:type="dxa"/>
          </w:tblCellMar>
        </w:tblPrEx>
        <w:trPr>
          <w:trHeight w:val="360" w:hRule="atLeast"/>
        </w:trPr>
        <w:tc>
          <w:tcPr>
            <w:tcW w:w="45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2</w:t>
            </w:r>
          </w:p>
        </w:tc>
        <w:tc>
          <w:tcPr>
            <w:tcW w:w="1132"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305</w:t>
            </w:r>
          </w:p>
        </w:tc>
        <w:tc>
          <w:tcPr>
            <w:tcW w:w="3244"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陕西省咸阳市中级人民法院</w:t>
            </w:r>
          </w:p>
        </w:tc>
        <w:tc>
          <w:tcPr>
            <w:tcW w:w="1570"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2690.69</w:t>
            </w:r>
          </w:p>
        </w:tc>
        <w:tc>
          <w:tcPr>
            <w:tcW w:w="1500"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2690.69</w:t>
            </w:r>
          </w:p>
        </w:tc>
        <w:tc>
          <w:tcPr>
            <w:tcW w:w="1472"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2690.69</w:t>
            </w:r>
          </w:p>
        </w:tc>
        <w:tc>
          <w:tcPr>
            <w:tcW w:w="89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c>
          <w:tcPr>
            <w:tcW w:w="426"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c>
          <w:tcPr>
            <w:tcW w:w="425"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c>
          <w:tcPr>
            <w:tcW w:w="53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c>
          <w:tcPr>
            <w:tcW w:w="455"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c>
          <w:tcPr>
            <w:tcW w:w="425"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c>
          <w:tcPr>
            <w:tcW w:w="426"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c>
          <w:tcPr>
            <w:tcW w:w="425"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r>
      <w:tr>
        <w:tblPrEx>
          <w:tblCellMar>
            <w:top w:w="0" w:type="dxa"/>
            <w:left w:w="108" w:type="dxa"/>
            <w:bottom w:w="0" w:type="dxa"/>
            <w:right w:w="108" w:type="dxa"/>
          </w:tblCellMar>
        </w:tblPrEx>
        <w:trPr>
          <w:trHeight w:val="360" w:hRule="atLeast"/>
        </w:trPr>
        <w:tc>
          <w:tcPr>
            <w:tcW w:w="456"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3</w:t>
            </w:r>
          </w:p>
        </w:tc>
        <w:tc>
          <w:tcPr>
            <w:tcW w:w="1132"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305002</w:t>
            </w:r>
          </w:p>
        </w:tc>
        <w:tc>
          <w:tcPr>
            <w:tcW w:w="3244"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咸阳市秦都区人民法院</w:t>
            </w:r>
          </w:p>
        </w:tc>
        <w:tc>
          <w:tcPr>
            <w:tcW w:w="1570"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2690.69</w:t>
            </w:r>
          </w:p>
        </w:tc>
        <w:tc>
          <w:tcPr>
            <w:tcW w:w="1500"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2690.69</w:t>
            </w:r>
          </w:p>
        </w:tc>
        <w:tc>
          <w:tcPr>
            <w:tcW w:w="1472"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2690.69</w:t>
            </w:r>
          </w:p>
        </w:tc>
        <w:tc>
          <w:tcPr>
            <w:tcW w:w="89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c>
          <w:tcPr>
            <w:tcW w:w="426"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c>
          <w:tcPr>
            <w:tcW w:w="425"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c>
          <w:tcPr>
            <w:tcW w:w="53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c>
          <w:tcPr>
            <w:tcW w:w="455"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c>
          <w:tcPr>
            <w:tcW w:w="425"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c>
          <w:tcPr>
            <w:tcW w:w="426"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c>
          <w:tcPr>
            <w:tcW w:w="425"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w:t>
            </w: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bl>
      <w:tblPr>
        <w:tblStyle w:val="7"/>
        <w:tblW w:w="14754" w:type="dxa"/>
        <w:tblInd w:w="96" w:type="dxa"/>
        <w:tblLayout w:type="fixed"/>
        <w:tblCellMar>
          <w:top w:w="0" w:type="dxa"/>
          <w:left w:w="108" w:type="dxa"/>
          <w:bottom w:w="0" w:type="dxa"/>
          <w:right w:w="108" w:type="dxa"/>
        </w:tblCellMar>
      </w:tblPr>
      <w:tblGrid>
        <w:gridCol w:w="522"/>
        <w:gridCol w:w="2218"/>
        <w:gridCol w:w="2218"/>
        <w:gridCol w:w="1362"/>
        <w:gridCol w:w="1942"/>
        <w:gridCol w:w="1942"/>
        <w:gridCol w:w="2579"/>
        <w:gridCol w:w="669"/>
        <w:gridCol w:w="1302"/>
      </w:tblGrid>
      <w:tr>
        <w:tblPrEx>
          <w:tblCellMar>
            <w:top w:w="0" w:type="dxa"/>
            <w:left w:w="108" w:type="dxa"/>
            <w:bottom w:w="0" w:type="dxa"/>
            <w:right w:w="108" w:type="dxa"/>
          </w:tblCellMar>
        </w:tblPrEx>
        <w:trPr>
          <w:trHeight w:val="324" w:hRule="atLeast"/>
        </w:trPr>
        <w:tc>
          <w:tcPr>
            <w:tcW w:w="14754" w:type="dxa"/>
            <w:gridSpan w:val="9"/>
            <w:tcBorders>
              <w:top w:val="nil"/>
              <w:left w:val="nil"/>
              <w:bottom w:val="nil"/>
              <w:right w:val="nil"/>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表4</w:t>
            </w:r>
          </w:p>
        </w:tc>
      </w:tr>
      <w:tr>
        <w:tblPrEx>
          <w:tblCellMar>
            <w:top w:w="0" w:type="dxa"/>
            <w:left w:w="108" w:type="dxa"/>
            <w:bottom w:w="0" w:type="dxa"/>
            <w:right w:w="108" w:type="dxa"/>
          </w:tblCellMar>
        </w:tblPrEx>
        <w:trPr>
          <w:gridAfter w:val="1"/>
          <w:wAfter w:w="1302" w:type="dxa"/>
          <w:trHeight w:val="324" w:hRule="atLeast"/>
        </w:trPr>
        <w:tc>
          <w:tcPr>
            <w:tcW w:w="13452" w:type="dxa"/>
            <w:gridSpan w:val="8"/>
            <w:tcBorders>
              <w:top w:val="nil"/>
              <w:left w:val="nil"/>
              <w:bottom w:val="nil"/>
              <w:right w:val="nil"/>
            </w:tcBorders>
            <w:shd w:val="clear" w:color="auto" w:fill="auto"/>
            <w:noWrap/>
            <w:vAlign w:val="center"/>
          </w:tcPr>
          <w:tbl>
            <w:tblPr>
              <w:tblStyle w:val="7"/>
              <w:tblW w:w="12774" w:type="dxa"/>
              <w:tblInd w:w="-17" w:type="dxa"/>
              <w:shd w:val="clear" w:color="auto" w:fill="auto"/>
              <w:tblLayout w:type="fixed"/>
              <w:tblCellMar>
                <w:top w:w="0" w:type="dxa"/>
                <w:left w:w="0" w:type="dxa"/>
                <w:bottom w:w="0" w:type="dxa"/>
                <w:right w:w="0" w:type="dxa"/>
              </w:tblCellMar>
            </w:tblPr>
            <w:tblGrid>
              <w:gridCol w:w="5"/>
              <w:gridCol w:w="257"/>
              <w:gridCol w:w="2001"/>
              <w:gridCol w:w="792"/>
              <w:gridCol w:w="2213"/>
              <w:gridCol w:w="835"/>
              <w:gridCol w:w="2556"/>
              <w:gridCol w:w="900"/>
              <w:gridCol w:w="2352"/>
              <w:gridCol w:w="863"/>
            </w:tblGrid>
            <w:tr>
              <w:tblPrEx>
                <w:shd w:val="clear" w:color="auto" w:fill="auto"/>
                <w:tblCellMar>
                  <w:top w:w="0" w:type="dxa"/>
                  <w:left w:w="0" w:type="dxa"/>
                  <w:bottom w:w="0" w:type="dxa"/>
                  <w:right w:w="0" w:type="dxa"/>
                </w:tblCellMar>
              </w:tblPrEx>
              <w:trPr>
                <w:gridBefore w:val="1"/>
                <w:gridAfter w:val="1"/>
                <w:wBefore w:w="5" w:type="dxa"/>
                <w:wAfter w:w="863" w:type="dxa"/>
                <w:trHeight w:val="675" w:hRule="atLeast"/>
              </w:trPr>
              <w:tc>
                <w:tcPr>
                  <w:tcW w:w="11906"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2020年部门综合预算财政拨款收支总表</w:t>
                  </w:r>
                </w:p>
              </w:tc>
            </w:tr>
            <w:tr>
              <w:tblPrEx>
                <w:tblCellMar>
                  <w:top w:w="0" w:type="dxa"/>
                  <w:left w:w="0" w:type="dxa"/>
                  <w:bottom w:w="0" w:type="dxa"/>
                  <w:right w:w="0" w:type="dxa"/>
                </w:tblCellMar>
              </w:tblPrEx>
              <w:trPr>
                <w:gridBefore w:val="1"/>
                <w:gridAfter w:val="1"/>
                <w:wBefore w:w="5" w:type="dxa"/>
                <w:wAfter w:w="863" w:type="dxa"/>
                <w:trHeight w:val="390" w:hRule="atLeast"/>
              </w:trPr>
              <w:tc>
                <w:tcPr>
                  <w:tcW w:w="5263" w:type="dxa"/>
                  <w:gridSpan w:val="4"/>
                  <w:tcBorders>
                    <w:top w:val="nil"/>
                    <w:left w:val="nil"/>
                    <w:bottom w:val="nil"/>
                    <w:right w:val="nil"/>
                  </w:tcBorders>
                  <w:shd w:val="clear" w:color="auto" w:fill="auto"/>
                  <w:noWrap/>
                  <w:tcMar>
                    <w:top w:w="12" w:type="dxa"/>
                    <w:left w:w="12" w:type="dxa"/>
                    <w:right w:w="12" w:type="dxa"/>
                  </w:tcMar>
                  <w:vAlign w:val="center"/>
                </w:tcPr>
                <w:p>
                  <w:pPr>
                    <w:jc w:val="left"/>
                    <w:rPr>
                      <w:rFonts w:hint="eastAsia" w:ascii="宋体" w:hAnsi="宋体" w:eastAsia="宋体" w:cs="宋体"/>
                      <w:b/>
                      <w:i w:val="0"/>
                      <w:color w:val="000000"/>
                      <w:sz w:val="18"/>
                      <w:szCs w:val="18"/>
                      <w:u w:val="none"/>
                    </w:rPr>
                  </w:pPr>
                </w:p>
              </w:tc>
              <w:tc>
                <w:tcPr>
                  <w:tcW w:w="6643" w:type="dxa"/>
                  <w:gridSpan w:val="4"/>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单位：万元</w:t>
                  </w:r>
                </w:p>
              </w:tc>
            </w:tr>
            <w:tr>
              <w:tblPrEx>
                <w:tblCellMar>
                  <w:top w:w="0" w:type="dxa"/>
                  <w:left w:w="0" w:type="dxa"/>
                  <w:bottom w:w="0" w:type="dxa"/>
                  <w:right w:w="0" w:type="dxa"/>
                </w:tblCellMar>
              </w:tblPrEx>
              <w:trPr>
                <w:gridAfter w:val="1"/>
                <w:wAfter w:w="863" w:type="dxa"/>
                <w:trHeight w:val="315" w:hRule="atLeast"/>
              </w:trPr>
              <w:tc>
                <w:tcPr>
                  <w:tcW w:w="26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79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                   入</w:t>
                  </w:r>
                </w:p>
              </w:tc>
              <w:tc>
                <w:tcPr>
                  <w:tcW w:w="8856"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支                        出</w:t>
                  </w:r>
                </w:p>
              </w:tc>
            </w:tr>
            <w:tr>
              <w:tblPrEx>
                <w:tblCellMar>
                  <w:top w:w="0" w:type="dxa"/>
                  <w:left w:w="0" w:type="dxa"/>
                  <w:bottom w:w="0" w:type="dxa"/>
                  <w:right w:w="0" w:type="dxa"/>
                </w:tblCellMar>
              </w:tblPrEx>
              <w:trPr>
                <w:trHeight w:val="315" w:hRule="atLeast"/>
              </w:trPr>
              <w:tc>
                <w:tcPr>
                  <w:tcW w:w="26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200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    目</w:t>
                  </w:r>
                </w:p>
              </w:tc>
              <w:tc>
                <w:tcPr>
                  <w:tcW w:w="79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预算数</w:t>
                  </w:r>
                </w:p>
              </w:tc>
              <w:tc>
                <w:tcPr>
                  <w:tcW w:w="221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支出功能分科目（按大类）</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预算数</w:t>
                  </w:r>
                </w:p>
              </w:tc>
              <w:tc>
                <w:tcPr>
                  <w:tcW w:w="255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部门预算支出经济科目（按大类）</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预算数</w:t>
                  </w:r>
                </w:p>
              </w:tc>
              <w:tc>
                <w:tcPr>
                  <w:tcW w:w="235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政府预算支出经济科目（按大类）</w:t>
                  </w:r>
                </w:p>
              </w:tc>
              <w:tc>
                <w:tcPr>
                  <w:tcW w:w="86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预算数</w:t>
                  </w: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一、财政拨款</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一、财政拨款</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一、财政拨款</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一、财政拨款</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r>
            <w:tr>
              <w:tblPrEx>
                <w:tblCellMar>
                  <w:top w:w="0" w:type="dxa"/>
                  <w:left w:w="0" w:type="dxa"/>
                  <w:bottom w:w="0" w:type="dxa"/>
                  <w:right w:w="0" w:type="dxa"/>
                </w:tblCellMar>
              </w:tblPrEx>
              <w:trPr>
                <w:trHeight w:val="510"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1、一般公共预算拨款</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1、一般公共服务支出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1、人员经费和公用经费支出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1949.79</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1、机关工资福利支出</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1768.32</w:t>
                  </w:r>
                </w:p>
              </w:tc>
            </w:tr>
            <w:tr>
              <w:tblPrEx>
                <w:tblCellMar>
                  <w:top w:w="0" w:type="dxa"/>
                  <w:left w:w="0" w:type="dxa"/>
                  <w:bottom w:w="0" w:type="dxa"/>
                  <w:right w:w="0" w:type="dxa"/>
                </w:tblCellMar>
              </w:tblPrEx>
              <w:trPr>
                <w:trHeight w:val="570"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其中：专项资金列入部门预算的项目</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2、外交支出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(1)工资福利支出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1768.32</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2、机关商品和服务支出</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818.37</w:t>
                  </w: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2、政府性基金拨款</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3、国防支出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(2)商品和服务支出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181.47</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3、机关资本性支出（一）</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104.00</w:t>
                  </w:r>
                </w:p>
              </w:tc>
            </w:tr>
            <w:tr>
              <w:tblPrEx>
                <w:tblCellMar>
                  <w:top w:w="0" w:type="dxa"/>
                  <w:left w:w="0" w:type="dxa"/>
                  <w:bottom w:w="0" w:type="dxa"/>
                  <w:right w:w="0" w:type="dxa"/>
                </w:tblCellMar>
              </w:tblPrEx>
              <w:trPr>
                <w:trHeight w:val="540"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3、国有资本经营预算收入</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4、公共安全支出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2332.20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(3)对个人和家庭的补助</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4、机关资本性支出（二）</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5、教育支出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(4)资本性支出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5、对事业单位经常性补助</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6、科学技术支出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2、专项业务经费支出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740.90</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6、对事业单位资本性补助</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6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7、文化旅游体育与传媒支出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(1)工资福利支出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7、对企业补助</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8、社会保障和就业支出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163.08</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(2)商品和服务支出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636.90</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8、对企业资本性支出</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9、社会保险基金支出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(3)对个人和家庭补助</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9、对个人和家庭的补助</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10、卫生健康支出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75.41</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(4)债务利息及费用支出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10、对社会保障基金补助</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11、节能环保支出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(5)资本性支出(基本建设)</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11、债务利息及费用支出</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12、城乡社区支出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(6)资本性支出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104.00</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12、债务还本支出</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13、农林水支出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(7)对企业补助(基本建设)</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13、转移性支出</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14、交通运输支出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(8)对企业补助</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14、预备费及预留</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480"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15、资源勘探工业信息等支出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(9)对社会保障基金补助</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15、其他支出</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16、商业服务业等支出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(10)其他支出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17、金融支出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3、上缴上级支出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18、援助其他地区支出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4、事业单位经营支出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80"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19、自然资源海洋气象等支出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5、对附属单位补助支出</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20、住房保障支出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21、粮油物资储备支出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22、国有资本经营预算支出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0"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23、灾害防治及应急管理支出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24、预备费</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25、其他支出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26、转移性支出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27、债务还本支出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28、债务付息支出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29、债务发行费用支出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上年结转</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结转下年</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结转下年</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结转下年</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5" w:hRule="atLeast"/>
              </w:trPr>
              <w:tc>
                <w:tcPr>
                  <w:tcW w:w="26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2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收入总计</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支出总计</w:t>
                  </w:r>
                </w:p>
              </w:tc>
              <w:tc>
                <w:tcPr>
                  <w:tcW w:w="8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c>
                <w:tcPr>
                  <w:tcW w:w="25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支出总计</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支出总计</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r>
          </w:tbl>
          <w:p>
            <w:pPr>
              <w:widowControl/>
              <w:jc w:val="left"/>
              <w:rPr>
                <w:rFonts w:ascii="Verdana" w:hAnsi="Verdana" w:cs="宋体"/>
                <w:kern w:val="0"/>
                <w:sz w:val="24"/>
                <w:szCs w:val="24"/>
              </w:rPr>
            </w:pPr>
          </w:p>
          <w:p>
            <w:pPr>
              <w:widowControl/>
              <w:jc w:val="left"/>
              <w:rPr>
                <w:rFonts w:ascii="Verdana" w:hAnsi="Verdana" w:cs="宋体"/>
                <w:kern w:val="0"/>
                <w:sz w:val="24"/>
                <w:szCs w:val="24"/>
              </w:rPr>
            </w:pPr>
          </w:p>
          <w:p>
            <w:pPr>
              <w:widowControl/>
              <w:jc w:val="left"/>
              <w:rPr>
                <w:rFonts w:ascii="Verdana" w:hAnsi="Verdana" w:cs="宋体"/>
                <w:kern w:val="0"/>
                <w:sz w:val="24"/>
                <w:szCs w:val="24"/>
              </w:rPr>
            </w:pPr>
          </w:p>
          <w:p>
            <w:pPr>
              <w:widowControl/>
              <w:jc w:val="left"/>
              <w:rPr>
                <w:rFonts w:ascii="Verdana" w:hAnsi="Verdana" w:cs="宋体"/>
                <w:kern w:val="0"/>
                <w:sz w:val="24"/>
                <w:szCs w:val="24"/>
              </w:rPr>
            </w:pPr>
            <w:r>
              <w:rPr>
                <w:rFonts w:ascii="Verdana" w:hAnsi="Verdana" w:cs="宋体"/>
                <w:kern w:val="0"/>
                <w:sz w:val="24"/>
                <w:szCs w:val="24"/>
              </w:rPr>
              <w:t>表5</w:t>
            </w:r>
          </w:p>
        </w:tc>
      </w:tr>
      <w:tr>
        <w:tblPrEx>
          <w:tblCellMar>
            <w:top w:w="0" w:type="dxa"/>
            <w:left w:w="108" w:type="dxa"/>
            <w:bottom w:w="0" w:type="dxa"/>
            <w:right w:w="108" w:type="dxa"/>
          </w:tblCellMar>
        </w:tblPrEx>
        <w:trPr>
          <w:gridAfter w:val="1"/>
          <w:wAfter w:w="1302" w:type="dxa"/>
          <w:trHeight w:val="567" w:hRule="atLeast"/>
        </w:trPr>
        <w:tc>
          <w:tcPr>
            <w:tcW w:w="13452" w:type="dxa"/>
            <w:gridSpan w:val="8"/>
            <w:tcBorders>
              <w:top w:val="nil"/>
              <w:left w:val="nil"/>
              <w:bottom w:val="nil"/>
              <w:right w:val="nil"/>
            </w:tcBorders>
            <w:shd w:val="clear" w:color="auto" w:fill="auto"/>
            <w:noWrap/>
            <w:vAlign w:val="center"/>
          </w:tcPr>
          <w:p>
            <w:pPr>
              <w:widowControl/>
              <w:jc w:val="center"/>
              <w:rPr>
                <w:rFonts w:ascii="Verdana" w:hAnsi="Verdana" w:cs="宋体"/>
                <w:kern w:val="0"/>
                <w:sz w:val="24"/>
                <w:szCs w:val="24"/>
              </w:rPr>
            </w:pPr>
            <w:r>
              <w:rPr>
                <w:rFonts w:ascii="Verdana" w:hAnsi="Verdana" w:cs="宋体"/>
                <w:kern w:val="0"/>
                <w:sz w:val="24"/>
                <w:szCs w:val="24"/>
              </w:rPr>
              <w:t>2020年部门综合预算一般公共预算支出明细表（按功能科目分-不含上年结转）</w:t>
            </w:r>
          </w:p>
        </w:tc>
      </w:tr>
      <w:tr>
        <w:tblPrEx>
          <w:tblCellMar>
            <w:top w:w="0" w:type="dxa"/>
            <w:left w:w="108" w:type="dxa"/>
            <w:bottom w:w="0" w:type="dxa"/>
            <w:right w:w="108" w:type="dxa"/>
          </w:tblCellMar>
        </w:tblPrEx>
        <w:trPr>
          <w:gridAfter w:val="1"/>
          <w:wAfter w:w="1302" w:type="dxa"/>
          <w:trHeight w:val="390" w:hRule="atLeast"/>
        </w:trPr>
        <w:tc>
          <w:tcPr>
            <w:tcW w:w="6320" w:type="dxa"/>
            <w:gridSpan w:val="4"/>
            <w:tcBorders>
              <w:top w:val="nil"/>
              <w:left w:val="nil"/>
              <w:bottom w:val="nil"/>
              <w:right w:val="nil"/>
            </w:tcBorders>
            <w:shd w:val="clear" w:color="auto" w:fill="auto"/>
            <w:noWrap/>
            <w:vAlign w:val="center"/>
          </w:tcPr>
          <w:p>
            <w:pPr>
              <w:widowControl/>
              <w:jc w:val="left"/>
              <w:rPr>
                <w:rFonts w:ascii="Verdana" w:hAnsi="Verdana" w:cs="宋体"/>
                <w:kern w:val="0"/>
                <w:sz w:val="24"/>
                <w:szCs w:val="24"/>
              </w:rPr>
            </w:pPr>
          </w:p>
        </w:tc>
        <w:tc>
          <w:tcPr>
            <w:tcW w:w="7132" w:type="dxa"/>
            <w:gridSpan w:val="4"/>
            <w:tcBorders>
              <w:top w:val="nil"/>
              <w:left w:val="nil"/>
              <w:bottom w:val="nil"/>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单位：万元</w:t>
            </w:r>
          </w:p>
        </w:tc>
      </w:tr>
      <w:tr>
        <w:tblPrEx>
          <w:tblCellMar>
            <w:top w:w="0" w:type="dxa"/>
            <w:left w:w="108" w:type="dxa"/>
            <w:bottom w:w="0" w:type="dxa"/>
            <w:right w:w="108" w:type="dxa"/>
          </w:tblCellMar>
        </w:tblPrEx>
        <w:trPr>
          <w:gridAfter w:val="1"/>
          <w:wAfter w:w="1302" w:type="dxa"/>
          <w:trHeight w:val="615" w:hRule="atLeast"/>
        </w:trPr>
        <w:tc>
          <w:tcPr>
            <w:tcW w:w="52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序号</w:t>
            </w:r>
          </w:p>
        </w:tc>
        <w:tc>
          <w:tcPr>
            <w:tcW w:w="2218"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Verdana" w:hAnsi="Verdana" w:cs="宋体"/>
                <w:kern w:val="0"/>
                <w:sz w:val="24"/>
                <w:szCs w:val="24"/>
              </w:rPr>
            </w:pPr>
            <w:r>
              <w:rPr>
                <w:rFonts w:ascii="Verdana" w:hAnsi="Verdana" w:cs="宋体"/>
                <w:kern w:val="0"/>
                <w:sz w:val="24"/>
                <w:szCs w:val="24"/>
              </w:rPr>
              <w:t>功能科目编码</w:t>
            </w:r>
          </w:p>
        </w:tc>
        <w:tc>
          <w:tcPr>
            <w:tcW w:w="2218"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Verdana" w:hAnsi="Verdana" w:cs="宋体"/>
                <w:kern w:val="0"/>
                <w:sz w:val="24"/>
                <w:szCs w:val="24"/>
              </w:rPr>
            </w:pPr>
            <w:r>
              <w:rPr>
                <w:rFonts w:ascii="Verdana" w:hAnsi="Verdana" w:cs="宋体"/>
                <w:kern w:val="0"/>
                <w:sz w:val="24"/>
                <w:szCs w:val="24"/>
              </w:rPr>
              <w:t>功能科目名称</w:t>
            </w:r>
          </w:p>
        </w:tc>
        <w:tc>
          <w:tcPr>
            <w:tcW w:w="1362"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Verdana" w:hAnsi="Verdana" w:cs="宋体"/>
                <w:kern w:val="0"/>
                <w:sz w:val="24"/>
                <w:szCs w:val="24"/>
              </w:rPr>
            </w:pPr>
            <w:r>
              <w:rPr>
                <w:rFonts w:ascii="Verdana" w:hAnsi="Verdana" w:cs="宋体"/>
                <w:kern w:val="0"/>
                <w:sz w:val="24"/>
                <w:szCs w:val="24"/>
              </w:rPr>
              <w:t>合计</w:t>
            </w:r>
          </w:p>
        </w:tc>
        <w:tc>
          <w:tcPr>
            <w:tcW w:w="1942"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Verdana" w:hAnsi="Verdana" w:cs="宋体"/>
                <w:kern w:val="0"/>
                <w:sz w:val="24"/>
                <w:szCs w:val="24"/>
              </w:rPr>
            </w:pPr>
            <w:r>
              <w:rPr>
                <w:rFonts w:ascii="Verdana" w:hAnsi="Verdana" w:cs="宋体"/>
                <w:kern w:val="0"/>
                <w:sz w:val="24"/>
                <w:szCs w:val="24"/>
              </w:rPr>
              <w:t>人员经费支出</w:t>
            </w:r>
          </w:p>
        </w:tc>
        <w:tc>
          <w:tcPr>
            <w:tcW w:w="1942"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Verdana" w:hAnsi="Verdana" w:cs="宋体"/>
                <w:kern w:val="0"/>
                <w:sz w:val="24"/>
                <w:szCs w:val="24"/>
              </w:rPr>
            </w:pPr>
            <w:r>
              <w:rPr>
                <w:rFonts w:ascii="Verdana" w:hAnsi="Verdana" w:cs="宋体"/>
                <w:kern w:val="0"/>
                <w:sz w:val="24"/>
                <w:szCs w:val="24"/>
              </w:rPr>
              <w:t>公用经费支出</w:t>
            </w:r>
          </w:p>
        </w:tc>
        <w:tc>
          <w:tcPr>
            <w:tcW w:w="2579" w:type="dxa"/>
            <w:tcBorders>
              <w:top w:val="single" w:color="000000" w:sz="4" w:space="0"/>
              <w:left w:val="nil"/>
              <w:bottom w:val="single" w:color="000000" w:sz="4" w:space="0"/>
              <w:right w:val="nil"/>
            </w:tcBorders>
            <w:shd w:val="clear" w:color="000000" w:fill="FFFFFF"/>
            <w:noWrap/>
            <w:vAlign w:val="center"/>
          </w:tcPr>
          <w:p>
            <w:pPr>
              <w:widowControl/>
              <w:jc w:val="center"/>
              <w:rPr>
                <w:rFonts w:ascii="Verdana" w:hAnsi="Verdana" w:cs="宋体"/>
                <w:kern w:val="0"/>
                <w:sz w:val="24"/>
                <w:szCs w:val="24"/>
              </w:rPr>
            </w:pPr>
            <w:r>
              <w:rPr>
                <w:rFonts w:ascii="Verdana" w:hAnsi="Verdana" w:cs="宋体"/>
                <w:kern w:val="0"/>
                <w:sz w:val="24"/>
                <w:szCs w:val="24"/>
              </w:rPr>
              <w:t>专项业务经费支出</w:t>
            </w:r>
          </w:p>
        </w:tc>
        <w:tc>
          <w:tcPr>
            <w:tcW w:w="66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Verdana" w:hAnsi="Verdana" w:cs="宋体"/>
                <w:kern w:val="0"/>
                <w:sz w:val="24"/>
                <w:szCs w:val="24"/>
              </w:rPr>
            </w:pPr>
            <w:r>
              <w:rPr>
                <w:rFonts w:ascii="Verdana" w:hAnsi="Verdana" w:cs="宋体"/>
                <w:kern w:val="0"/>
                <w:sz w:val="24"/>
                <w:szCs w:val="24"/>
              </w:rPr>
              <w:t>备注</w:t>
            </w:r>
          </w:p>
        </w:tc>
      </w:tr>
      <w:tr>
        <w:tblPrEx>
          <w:tblCellMar>
            <w:top w:w="0" w:type="dxa"/>
            <w:left w:w="108" w:type="dxa"/>
            <w:bottom w:w="0" w:type="dxa"/>
            <w:right w:w="108" w:type="dxa"/>
          </w:tblCellMar>
        </w:tblPrEx>
        <w:trPr>
          <w:gridAfter w:val="1"/>
          <w:wAfter w:w="1302" w:type="dxa"/>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合计</w:t>
            </w:r>
          </w:p>
        </w:tc>
        <w:tc>
          <w:tcPr>
            <w:tcW w:w="13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2690.69</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1858.61</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91.18</w:t>
            </w:r>
          </w:p>
        </w:tc>
        <w:tc>
          <w:tcPr>
            <w:tcW w:w="2579" w:type="dxa"/>
            <w:tcBorders>
              <w:top w:val="nil"/>
              <w:left w:val="nil"/>
              <w:bottom w:val="single" w:color="000000" w:sz="4" w:space="0"/>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740.90</w:t>
            </w:r>
          </w:p>
        </w:tc>
        <w:tc>
          <w:tcPr>
            <w:tcW w:w="6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gridAfter w:val="1"/>
          <w:wAfter w:w="1302" w:type="dxa"/>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2</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204</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公共安全支出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2332.20</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1501.82</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89.48</w:t>
            </w:r>
          </w:p>
        </w:tc>
        <w:tc>
          <w:tcPr>
            <w:tcW w:w="2579" w:type="dxa"/>
            <w:tcBorders>
              <w:top w:val="nil"/>
              <w:left w:val="nil"/>
              <w:bottom w:val="single" w:color="000000" w:sz="4" w:space="0"/>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740.90</w:t>
            </w:r>
          </w:p>
        </w:tc>
        <w:tc>
          <w:tcPr>
            <w:tcW w:w="6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gridAfter w:val="1"/>
          <w:wAfter w:w="1302" w:type="dxa"/>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3</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20405</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法院</w:t>
            </w:r>
          </w:p>
        </w:tc>
        <w:tc>
          <w:tcPr>
            <w:tcW w:w="13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2332.20</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1501.82</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89.48</w:t>
            </w:r>
          </w:p>
        </w:tc>
        <w:tc>
          <w:tcPr>
            <w:tcW w:w="2579" w:type="dxa"/>
            <w:tcBorders>
              <w:top w:val="nil"/>
              <w:left w:val="nil"/>
              <w:bottom w:val="single" w:color="000000" w:sz="4" w:space="0"/>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740.90</w:t>
            </w:r>
          </w:p>
        </w:tc>
        <w:tc>
          <w:tcPr>
            <w:tcW w:w="6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gridAfter w:val="1"/>
          <w:wAfter w:w="1302" w:type="dxa"/>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4</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2040501</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行政运行</w:t>
            </w:r>
          </w:p>
        </w:tc>
        <w:tc>
          <w:tcPr>
            <w:tcW w:w="13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2284.30</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1501.82</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89.48</w:t>
            </w:r>
          </w:p>
        </w:tc>
        <w:tc>
          <w:tcPr>
            <w:tcW w:w="2579" w:type="dxa"/>
            <w:tcBorders>
              <w:top w:val="nil"/>
              <w:left w:val="nil"/>
              <w:bottom w:val="single" w:color="000000" w:sz="4" w:space="0"/>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693.00</w:t>
            </w:r>
          </w:p>
        </w:tc>
        <w:tc>
          <w:tcPr>
            <w:tcW w:w="6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gridAfter w:val="1"/>
          <w:wAfter w:w="1302" w:type="dxa"/>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5</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2040504</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案件审判</w:t>
            </w:r>
          </w:p>
        </w:tc>
        <w:tc>
          <w:tcPr>
            <w:tcW w:w="13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47.90</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579" w:type="dxa"/>
            <w:tcBorders>
              <w:top w:val="nil"/>
              <w:left w:val="nil"/>
              <w:bottom w:val="single" w:color="000000" w:sz="4" w:space="0"/>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47.90</w:t>
            </w:r>
          </w:p>
        </w:tc>
        <w:tc>
          <w:tcPr>
            <w:tcW w:w="6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gridAfter w:val="1"/>
          <w:wAfter w:w="1302" w:type="dxa"/>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6</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208</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社会保障和就业支出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163.08</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161.38</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1.70</w:t>
            </w:r>
          </w:p>
        </w:tc>
        <w:tc>
          <w:tcPr>
            <w:tcW w:w="2579" w:type="dxa"/>
            <w:tcBorders>
              <w:top w:val="nil"/>
              <w:left w:val="nil"/>
              <w:bottom w:val="single" w:color="000000" w:sz="4" w:space="0"/>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6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gridAfter w:val="1"/>
          <w:wAfter w:w="1302" w:type="dxa"/>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7</w:t>
            </w:r>
          </w:p>
        </w:tc>
        <w:tc>
          <w:tcPr>
            <w:tcW w:w="2218" w:type="dxa"/>
            <w:tcBorders>
              <w:top w:val="nil"/>
              <w:left w:val="nil"/>
              <w:bottom w:val="single" w:color="000000" w:sz="4" w:space="0"/>
              <w:right w:val="single" w:color="000000" w:sz="4" w:space="0"/>
            </w:tcBorders>
            <w:shd w:val="clear" w:color="auto" w:fill="auto"/>
            <w:vAlign w:val="center"/>
          </w:tcPr>
          <w:p>
            <w:pPr>
              <w:widowControl/>
              <w:ind w:firstLine="480" w:firstLineChars="200"/>
              <w:jc w:val="left"/>
              <w:rPr>
                <w:rFonts w:ascii="Verdana" w:hAnsi="Verdana" w:cs="宋体"/>
                <w:kern w:val="0"/>
                <w:sz w:val="24"/>
                <w:szCs w:val="24"/>
              </w:rPr>
            </w:pPr>
            <w:r>
              <w:rPr>
                <w:rFonts w:ascii="Verdana" w:hAnsi="Verdana" w:cs="宋体"/>
                <w:kern w:val="0"/>
                <w:sz w:val="24"/>
                <w:szCs w:val="24"/>
              </w:rPr>
              <w:t>20805</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行政事业单位离退休</w:t>
            </w:r>
          </w:p>
        </w:tc>
        <w:tc>
          <w:tcPr>
            <w:tcW w:w="13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160.52</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158.82</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1.70</w:t>
            </w:r>
          </w:p>
        </w:tc>
        <w:tc>
          <w:tcPr>
            <w:tcW w:w="2579" w:type="dxa"/>
            <w:tcBorders>
              <w:top w:val="nil"/>
              <w:left w:val="nil"/>
              <w:bottom w:val="single" w:color="000000" w:sz="4" w:space="0"/>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6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gridAfter w:val="1"/>
          <w:wAfter w:w="1302" w:type="dxa"/>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8</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2080501</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归口管理的行政单位离退休</w:t>
            </w:r>
          </w:p>
        </w:tc>
        <w:tc>
          <w:tcPr>
            <w:tcW w:w="13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1.70</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1.70</w:t>
            </w:r>
          </w:p>
        </w:tc>
        <w:tc>
          <w:tcPr>
            <w:tcW w:w="2579" w:type="dxa"/>
            <w:tcBorders>
              <w:top w:val="nil"/>
              <w:left w:val="nil"/>
              <w:bottom w:val="single" w:color="000000" w:sz="4" w:space="0"/>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6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gridAfter w:val="1"/>
          <w:wAfter w:w="1302" w:type="dxa"/>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9</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2080505</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机关事业单位基本养老保险缴费支出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158.82</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158.82</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579" w:type="dxa"/>
            <w:tcBorders>
              <w:top w:val="nil"/>
              <w:left w:val="nil"/>
              <w:bottom w:val="single" w:color="000000" w:sz="4" w:space="0"/>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6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gridAfter w:val="1"/>
          <w:wAfter w:w="1302" w:type="dxa"/>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10</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20899</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其他社会保障和就业支出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2.56</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2.56</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579" w:type="dxa"/>
            <w:tcBorders>
              <w:top w:val="nil"/>
              <w:left w:val="nil"/>
              <w:bottom w:val="single" w:color="000000" w:sz="4" w:space="0"/>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6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gridAfter w:val="1"/>
          <w:wAfter w:w="1302" w:type="dxa"/>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11</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2089901</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其他社会保障和就业支出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2.56</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2.56</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579" w:type="dxa"/>
            <w:tcBorders>
              <w:top w:val="nil"/>
              <w:left w:val="nil"/>
              <w:bottom w:val="single" w:color="000000" w:sz="4" w:space="0"/>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6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gridAfter w:val="1"/>
          <w:wAfter w:w="1302" w:type="dxa"/>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12</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210</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卫生健康支出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75.41</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75.41</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579" w:type="dxa"/>
            <w:tcBorders>
              <w:top w:val="nil"/>
              <w:left w:val="nil"/>
              <w:bottom w:val="single" w:color="000000" w:sz="4" w:space="0"/>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6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gridAfter w:val="1"/>
          <w:wAfter w:w="1302" w:type="dxa"/>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13</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21011</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行政事业单位医疗</w:t>
            </w:r>
          </w:p>
        </w:tc>
        <w:tc>
          <w:tcPr>
            <w:tcW w:w="13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75.41</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75.41</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579" w:type="dxa"/>
            <w:tcBorders>
              <w:top w:val="nil"/>
              <w:left w:val="nil"/>
              <w:bottom w:val="single" w:color="000000" w:sz="4" w:space="0"/>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6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gridAfter w:val="1"/>
          <w:wAfter w:w="1302" w:type="dxa"/>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14</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2101101</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行政单位医疗</w:t>
            </w:r>
          </w:p>
        </w:tc>
        <w:tc>
          <w:tcPr>
            <w:tcW w:w="13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75.41</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75.41</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579" w:type="dxa"/>
            <w:tcBorders>
              <w:top w:val="nil"/>
              <w:left w:val="nil"/>
              <w:bottom w:val="single" w:color="000000" w:sz="4" w:space="0"/>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6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gridAfter w:val="1"/>
          <w:wAfter w:w="1302" w:type="dxa"/>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15</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221</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住房保障支出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120.00</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120.00</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579" w:type="dxa"/>
            <w:tcBorders>
              <w:top w:val="nil"/>
              <w:left w:val="nil"/>
              <w:bottom w:val="single" w:color="000000" w:sz="4" w:space="0"/>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6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gridAfter w:val="1"/>
          <w:wAfter w:w="1302" w:type="dxa"/>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16</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22102</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住房改革支出</w:t>
            </w:r>
          </w:p>
        </w:tc>
        <w:tc>
          <w:tcPr>
            <w:tcW w:w="13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120.00</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120.00</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579" w:type="dxa"/>
            <w:tcBorders>
              <w:top w:val="nil"/>
              <w:left w:val="nil"/>
              <w:bottom w:val="single" w:color="000000" w:sz="4" w:space="0"/>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6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gridAfter w:val="1"/>
          <w:wAfter w:w="1302" w:type="dxa"/>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17</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2210201</w:t>
            </w:r>
          </w:p>
        </w:tc>
        <w:tc>
          <w:tcPr>
            <w:tcW w:w="2218"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住房公积金</w:t>
            </w:r>
          </w:p>
        </w:tc>
        <w:tc>
          <w:tcPr>
            <w:tcW w:w="136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120.00</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120.00</w:t>
            </w:r>
          </w:p>
        </w:tc>
        <w:tc>
          <w:tcPr>
            <w:tcW w:w="1942" w:type="dxa"/>
            <w:tcBorders>
              <w:top w:val="nil"/>
              <w:left w:val="nil"/>
              <w:bottom w:val="single" w:color="000000" w:sz="4" w:space="0"/>
              <w:right w:val="single" w:color="000000"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579" w:type="dxa"/>
            <w:tcBorders>
              <w:top w:val="nil"/>
              <w:left w:val="nil"/>
              <w:bottom w:val="single" w:color="000000" w:sz="4" w:space="0"/>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6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bl>
    <w:p>
      <w:pPr>
        <w:pStyle w:val="2"/>
        <w:ind w:firstLine="0" w:firstLineChars="0"/>
      </w:pPr>
    </w:p>
    <w:tbl>
      <w:tblPr>
        <w:tblStyle w:val="7"/>
        <w:tblW w:w="21391" w:type="dxa"/>
        <w:tblInd w:w="96" w:type="dxa"/>
        <w:tblLayout w:type="autofit"/>
        <w:tblCellMar>
          <w:top w:w="0" w:type="dxa"/>
          <w:left w:w="108" w:type="dxa"/>
          <w:bottom w:w="0" w:type="dxa"/>
          <w:right w:w="108" w:type="dxa"/>
        </w:tblCellMar>
      </w:tblPr>
      <w:tblGrid>
        <w:gridCol w:w="475"/>
        <w:gridCol w:w="1405"/>
        <w:gridCol w:w="6434"/>
        <w:gridCol w:w="1807"/>
        <w:gridCol w:w="3233"/>
        <w:gridCol w:w="1109"/>
        <w:gridCol w:w="1858"/>
        <w:gridCol w:w="1524"/>
        <w:gridCol w:w="1643"/>
        <w:gridCol w:w="1902"/>
        <w:gridCol w:w="1"/>
      </w:tblGrid>
      <w:tr>
        <w:tblPrEx>
          <w:tblCellMar>
            <w:top w:w="0" w:type="dxa"/>
            <w:left w:w="108" w:type="dxa"/>
            <w:bottom w:w="0" w:type="dxa"/>
            <w:right w:w="108" w:type="dxa"/>
          </w:tblCellMar>
        </w:tblPrEx>
        <w:trPr>
          <w:trHeight w:val="324" w:hRule="atLeast"/>
        </w:trPr>
        <w:tc>
          <w:tcPr>
            <w:tcW w:w="14196" w:type="dxa"/>
            <w:gridSpan w:val="11"/>
            <w:tcBorders>
              <w:top w:val="nil"/>
              <w:left w:val="nil"/>
              <w:bottom w:val="nil"/>
              <w:right w:val="nil"/>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表6</w:t>
            </w:r>
          </w:p>
        </w:tc>
      </w:tr>
      <w:tr>
        <w:tblPrEx>
          <w:shd w:val="clear" w:color="auto" w:fill="auto"/>
          <w:tblCellMar>
            <w:top w:w="0" w:type="dxa"/>
            <w:left w:w="0" w:type="dxa"/>
            <w:bottom w:w="0" w:type="dxa"/>
            <w:right w:w="0" w:type="dxa"/>
          </w:tblCellMar>
        </w:tblPrEx>
        <w:trPr>
          <w:gridAfter w:val="1"/>
          <w:trHeight w:val="567" w:hRule="atLeast"/>
        </w:trPr>
        <w:tc>
          <w:tcPr>
            <w:tcW w:w="14442" w:type="dxa"/>
            <w:gridSpan w:val="10"/>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2020年部门综合预算一般公共预算支出明细表（按经济分类科目分-不含上年结转）</w:t>
            </w:r>
          </w:p>
        </w:tc>
      </w:tr>
      <w:tr>
        <w:tblPrEx>
          <w:shd w:val="clear" w:color="auto" w:fill="auto"/>
          <w:tblCellMar>
            <w:top w:w="0" w:type="dxa"/>
            <w:left w:w="0" w:type="dxa"/>
            <w:bottom w:w="0" w:type="dxa"/>
            <w:right w:w="0" w:type="dxa"/>
          </w:tblCellMar>
        </w:tblPrEx>
        <w:trPr>
          <w:gridAfter w:val="1"/>
          <w:trHeight w:val="315" w:hRule="atLeast"/>
        </w:trPr>
        <w:tc>
          <w:tcPr>
            <w:tcW w:w="10952" w:type="dxa"/>
            <w:gridSpan w:val="6"/>
            <w:tcBorders>
              <w:top w:val="nil"/>
              <w:left w:val="nil"/>
              <w:bottom w:val="nil"/>
              <w:right w:val="nil"/>
            </w:tcBorders>
            <w:shd w:val="clear" w:color="auto" w:fill="auto"/>
            <w:noWrap/>
            <w:tcMar>
              <w:top w:w="12" w:type="dxa"/>
              <w:left w:w="12" w:type="dxa"/>
              <w:right w:w="12" w:type="dxa"/>
            </w:tcMar>
            <w:vAlign w:val="center"/>
          </w:tcPr>
          <w:p>
            <w:pPr>
              <w:jc w:val="left"/>
              <w:rPr>
                <w:rFonts w:hint="eastAsia" w:ascii="宋体" w:hAnsi="宋体" w:eastAsia="宋体" w:cs="宋体"/>
                <w:b/>
                <w:i w:val="0"/>
                <w:color w:val="000000"/>
                <w:sz w:val="18"/>
                <w:szCs w:val="18"/>
                <w:u w:val="none"/>
              </w:rPr>
            </w:pPr>
          </w:p>
        </w:tc>
        <w:tc>
          <w:tcPr>
            <w:tcW w:w="3490" w:type="dxa"/>
            <w:gridSpan w:val="4"/>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ind w:firstLine="4337" w:firstLineChars="240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gridAfter w:val="1"/>
          <w:trHeight w:val="465" w:hRule="atLeast"/>
        </w:trPr>
        <w:tc>
          <w:tcPr>
            <w:tcW w:w="3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部门经济科目编码</w:t>
            </w:r>
          </w:p>
        </w:tc>
        <w:tc>
          <w:tcPr>
            <w:tcW w:w="487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部门经济科目名称</w:t>
            </w:r>
          </w:p>
        </w:tc>
        <w:tc>
          <w:tcPr>
            <w:tcW w:w="136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政府经济科目编码</w:t>
            </w:r>
          </w:p>
        </w:tc>
        <w:tc>
          <w:tcPr>
            <w:tcW w:w="24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政府经济科目名称</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9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人员经费支出</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公用经费支出</w:t>
            </w:r>
          </w:p>
        </w:tc>
        <w:tc>
          <w:tcPr>
            <w:tcW w:w="828" w:type="dxa"/>
            <w:tcBorders>
              <w:top w:val="single" w:color="000000" w:sz="4" w:space="0"/>
              <w:left w:val="single" w:color="000000" w:sz="4" w:space="0"/>
              <w:bottom w:val="single" w:color="000000" w:sz="4" w:space="0"/>
              <w:right w:val="single" w:color="auto"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专项业务经费支出</w:t>
            </w:r>
          </w:p>
        </w:tc>
        <w:tc>
          <w:tcPr>
            <w:tcW w:w="958" w:type="dxa"/>
            <w:tcBorders>
              <w:top w:val="single" w:color="auto" w:sz="4" w:space="0"/>
              <w:left w:val="single" w:color="auto" w:sz="4" w:space="0"/>
              <w:bottom w:val="single" w:color="auto" w:sz="4" w:space="0"/>
              <w:right w:val="single" w:color="auto"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2690.69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1858.61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91.18</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740.9</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eastAsia"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工资福利支出</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1768.32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1768.32</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30101</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基本工资</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50101</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工资奖金津补贴</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682.94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682.94</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30102</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津贴补贴</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50101</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工资奖金津补贴</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452.47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452.47</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30103</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奖金</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50101</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工资奖金津补贴</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276.12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276.12</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30108</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50102</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社会保障缴费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158.82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158.82</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30110</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职工基本医疗保险缴费</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50102</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社会保障缴费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ind w:left="-840" w:leftChars="-400" w:firstLine="838" w:firstLineChars="466"/>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ind w:left="-840" w:leftChars="-400" w:firstLine="838" w:firstLineChars="466"/>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75.41</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30112</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其他社会保障缴费</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50102</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社会保障缴费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30113</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住房公积金</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50103</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商品和服务支出</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818.37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90.29</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91.18</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636.9</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30201</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办公费</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50201</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办公经费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30205</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水费</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50201</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办公经费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30206</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电费</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50201</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办公经费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29.33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29.33</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30208</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取暖费</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50201</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办公经费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30213</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维修（护）费</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50209</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维修（护）费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30215</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会议费</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50202</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会议费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30217</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公务接待费</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50206</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30226</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劳务费</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50205</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委托业务费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569.9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568.9</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30228</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工会经费</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50201</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办公经费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16.62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16.62</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30229</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福利费</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50201</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办公经费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10.23</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30231</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公务用车运行维护费</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50208</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公务用车运行维护费</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30239</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其他交通费用</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50299</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其他商品和服务支出</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90.29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90.29</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30299</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其他商品和服务支出</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50299</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其他商品和服务支出</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资本性支出</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31002</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办公设备购置</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50306</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设备购置</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31006</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大型修缮</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50307</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大型修缮</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31099</w:t>
            </w:r>
          </w:p>
        </w:tc>
        <w:tc>
          <w:tcPr>
            <w:tcW w:w="487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其他资本性支出</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50399</w:t>
            </w:r>
          </w:p>
        </w:tc>
        <w:tc>
          <w:tcPr>
            <w:tcW w:w="24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其他资本性支出</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828" w:type="dxa"/>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95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bl>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tbl>
      <w:tblPr>
        <w:tblStyle w:val="7"/>
        <w:tblW w:w="14471" w:type="dxa"/>
        <w:tblInd w:w="96" w:type="dxa"/>
        <w:tblLayout w:type="fixed"/>
        <w:tblCellMar>
          <w:top w:w="0" w:type="dxa"/>
          <w:left w:w="108" w:type="dxa"/>
          <w:bottom w:w="0" w:type="dxa"/>
          <w:right w:w="108" w:type="dxa"/>
        </w:tblCellMar>
      </w:tblPr>
      <w:tblGrid>
        <w:gridCol w:w="522"/>
        <w:gridCol w:w="2360"/>
        <w:gridCol w:w="4024"/>
        <w:gridCol w:w="1700"/>
        <w:gridCol w:w="1580"/>
        <w:gridCol w:w="1875"/>
        <w:gridCol w:w="2410"/>
      </w:tblGrid>
      <w:tr>
        <w:tblPrEx>
          <w:tblCellMar>
            <w:top w:w="0" w:type="dxa"/>
            <w:left w:w="108" w:type="dxa"/>
            <w:bottom w:w="0" w:type="dxa"/>
            <w:right w:w="108" w:type="dxa"/>
          </w:tblCellMar>
        </w:tblPrEx>
        <w:trPr>
          <w:trHeight w:val="324" w:hRule="atLeast"/>
        </w:trPr>
        <w:tc>
          <w:tcPr>
            <w:tcW w:w="14471" w:type="dxa"/>
            <w:gridSpan w:val="7"/>
            <w:tcBorders>
              <w:top w:val="nil"/>
              <w:left w:val="nil"/>
              <w:bottom w:val="nil"/>
              <w:right w:val="nil"/>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表7</w:t>
            </w:r>
          </w:p>
        </w:tc>
      </w:tr>
      <w:tr>
        <w:tblPrEx>
          <w:tblCellMar>
            <w:top w:w="0" w:type="dxa"/>
            <w:left w:w="108" w:type="dxa"/>
            <w:bottom w:w="0" w:type="dxa"/>
            <w:right w:w="108" w:type="dxa"/>
          </w:tblCellMar>
        </w:tblPrEx>
        <w:trPr>
          <w:trHeight w:val="567" w:hRule="atLeast"/>
        </w:trPr>
        <w:tc>
          <w:tcPr>
            <w:tcW w:w="14471" w:type="dxa"/>
            <w:gridSpan w:val="7"/>
            <w:tcBorders>
              <w:top w:val="nil"/>
              <w:left w:val="nil"/>
              <w:bottom w:val="nil"/>
              <w:right w:val="nil"/>
            </w:tcBorders>
            <w:shd w:val="clear" w:color="auto" w:fill="auto"/>
            <w:noWrap/>
            <w:vAlign w:val="center"/>
          </w:tcPr>
          <w:p>
            <w:pPr>
              <w:widowControl/>
              <w:jc w:val="center"/>
              <w:rPr>
                <w:rFonts w:ascii="Verdana" w:hAnsi="Verdana" w:cs="宋体"/>
                <w:kern w:val="0"/>
                <w:sz w:val="24"/>
                <w:szCs w:val="24"/>
              </w:rPr>
            </w:pPr>
            <w:r>
              <w:rPr>
                <w:rFonts w:ascii="Verdana" w:hAnsi="Verdana" w:cs="宋体"/>
                <w:kern w:val="0"/>
                <w:sz w:val="24"/>
                <w:szCs w:val="24"/>
              </w:rPr>
              <w:t>2020年部门综合预算一般公共预算基本支出明细表（按功能科目分-不含上年结转）</w:t>
            </w:r>
          </w:p>
        </w:tc>
      </w:tr>
      <w:tr>
        <w:tblPrEx>
          <w:tblCellMar>
            <w:top w:w="0" w:type="dxa"/>
            <w:left w:w="108" w:type="dxa"/>
            <w:bottom w:w="0" w:type="dxa"/>
            <w:right w:w="108" w:type="dxa"/>
          </w:tblCellMar>
        </w:tblPrEx>
        <w:trPr>
          <w:trHeight w:val="345" w:hRule="atLeast"/>
        </w:trPr>
        <w:tc>
          <w:tcPr>
            <w:tcW w:w="6906" w:type="dxa"/>
            <w:gridSpan w:val="3"/>
            <w:tcBorders>
              <w:top w:val="nil"/>
              <w:left w:val="nil"/>
              <w:bottom w:val="nil"/>
              <w:right w:val="nil"/>
            </w:tcBorders>
            <w:shd w:val="clear" w:color="auto" w:fill="auto"/>
            <w:noWrap/>
            <w:vAlign w:val="center"/>
          </w:tcPr>
          <w:p>
            <w:pPr>
              <w:widowControl/>
              <w:jc w:val="left"/>
              <w:rPr>
                <w:rFonts w:ascii="Verdana" w:hAnsi="Verdana" w:cs="宋体"/>
                <w:kern w:val="0"/>
                <w:sz w:val="24"/>
                <w:szCs w:val="24"/>
              </w:rPr>
            </w:pPr>
          </w:p>
        </w:tc>
        <w:tc>
          <w:tcPr>
            <w:tcW w:w="7565" w:type="dxa"/>
            <w:gridSpan w:val="4"/>
            <w:tcBorders>
              <w:top w:val="nil"/>
              <w:left w:val="nil"/>
              <w:bottom w:val="nil"/>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单位：万元</w:t>
            </w:r>
          </w:p>
        </w:tc>
      </w:tr>
      <w:tr>
        <w:tblPrEx>
          <w:tblCellMar>
            <w:top w:w="0" w:type="dxa"/>
            <w:left w:w="108" w:type="dxa"/>
            <w:bottom w:w="0" w:type="dxa"/>
            <w:right w:w="108" w:type="dxa"/>
          </w:tblCellMar>
        </w:tblPrEx>
        <w:trPr>
          <w:trHeight w:val="765" w:hRule="atLeast"/>
        </w:trPr>
        <w:tc>
          <w:tcPr>
            <w:tcW w:w="5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序号</w:t>
            </w:r>
          </w:p>
        </w:tc>
        <w:tc>
          <w:tcPr>
            <w:tcW w:w="236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Verdana" w:hAnsi="Verdana" w:cs="宋体"/>
                <w:kern w:val="0"/>
                <w:sz w:val="24"/>
                <w:szCs w:val="24"/>
              </w:rPr>
            </w:pPr>
            <w:r>
              <w:rPr>
                <w:rFonts w:ascii="Verdana" w:hAnsi="Verdana" w:cs="宋体"/>
                <w:kern w:val="0"/>
                <w:sz w:val="24"/>
                <w:szCs w:val="24"/>
              </w:rPr>
              <w:t>功能科目编码</w:t>
            </w:r>
          </w:p>
        </w:tc>
        <w:tc>
          <w:tcPr>
            <w:tcW w:w="402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Verdana" w:hAnsi="Verdana" w:cs="宋体"/>
                <w:kern w:val="0"/>
                <w:sz w:val="24"/>
                <w:szCs w:val="24"/>
              </w:rPr>
            </w:pPr>
            <w:r>
              <w:rPr>
                <w:rFonts w:ascii="Verdana" w:hAnsi="Verdana" w:cs="宋体"/>
                <w:kern w:val="0"/>
                <w:sz w:val="24"/>
                <w:szCs w:val="24"/>
              </w:rPr>
              <w:t>功能科目名称</w:t>
            </w:r>
          </w:p>
        </w:tc>
        <w:tc>
          <w:tcPr>
            <w:tcW w:w="170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Verdana" w:hAnsi="Verdana" w:cs="宋体"/>
                <w:kern w:val="0"/>
                <w:sz w:val="24"/>
                <w:szCs w:val="24"/>
              </w:rPr>
            </w:pPr>
            <w:r>
              <w:rPr>
                <w:rFonts w:ascii="Verdana" w:hAnsi="Verdana" w:cs="宋体"/>
                <w:kern w:val="0"/>
                <w:sz w:val="24"/>
                <w:szCs w:val="24"/>
              </w:rPr>
              <w:t>合计</w:t>
            </w:r>
          </w:p>
        </w:tc>
        <w:tc>
          <w:tcPr>
            <w:tcW w:w="158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Verdana" w:hAnsi="Verdana" w:cs="宋体"/>
                <w:kern w:val="0"/>
                <w:sz w:val="24"/>
                <w:szCs w:val="24"/>
              </w:rPr>
            </w:pPr>
            <w:r>
              <w:rPr>
                <w:rFonts w:ascii="Verdana" w:hAnsi="Verdana" w:cs="宋体"/>
                <w:kern w:val="0"/>
                <w:sz w:val="24"/>
                <w:szCs w:val="24"/>
              </w:rPr>
              <w:t>人员经费支出</w:t>
            </w:r>
          </w:p>
        </w:tc>
        <w:tc>
          <w:tcPr>
            <w:tcW w:w="1875"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Verdana" w:hAnsi="Verdana" w:cs="宋体"/>
                <w:kern w:val="0"/>
                <w:sz w:val="24"/>
                <w:szCs w:val="24"/>
              </w:rPr>
            </w:pPr>
            <w:r>
              <w:rPr>
                <w:rFonts w:ascii="Verdana" w:hAnsi="Verdana" w:cs="宋体"/>
                <w:kern w:val="0"/>
                <w:sz w:val="24"/>
                <w:szCs w:val="24"/>
              </w:rPr>
              <w:t>公用经费支出</w:t>
            </w:r>
          </w:p>
        </w:tc>
        <w:tc>
          <w:tcPr>
            <w:tcW w:w="241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Verdana" w:hAnsi="Verdana" w:cs="宋体"/>
                <w:kern w:val="0"/>
                <w:sz w:val="24"/>
                <w:szCs w:val="24"/>
              </w:rPr>
            </w:pPr>
            <w:r>
              <w:rPr>
                <w:rFonts w:ascii="Verdana" w:hAnsi="Verdana" w:cs="宋体"/>
                <w:kern w:val="0"/>
                <w:sz w:val="24"/>
                <w:szCs w:val="24"/>
              </w:rPr>
              <w:t>备注</w:t>
            </w:r>
          </w:p>
        </w:tc>
      </w:tr>
      <w:tr>
        <w:tblPrEx>
          <w:tblCellMar>
            <w:top w:w="0" w:type="dxa"/>
            <w:left w:w="108" w:type="dxa"/>
            <w:bottom w:w="0" w:type="dxa"/>
            <w:right w:w="108" w:type="dxa"/>
          </w:tblCellMar>
        </w:tblPrEx>
        <w:trPr>
          <w:trHeight w:val="345"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4024"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合计</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1,949.79</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1,858.61</w:t>
            </w:r>
          </w:p>
        </w:tc>
        <w:tc>
          <w:tcPr>
            <w:tcW w:w="1875"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91.18</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45"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2</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204</w:t>
            </w:r>
          </w:p>
        </w:tc>
        <w:tc>
          <w:tcPr>
            <w:tcW w:w="4024"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公共安全支出</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1,591.30</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1,501.82</w:t>
            </w:r>
          </w:p>
        </w:tc>
        <w:tc>
          <w:tcPr>
            <w:tcW w:w="1875"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89.48</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45"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3</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20405</w:t>
            </w:r>
          </w:p>
        </w:tc>
        <w:tc>
          <w:tcPr>
            <w:tcW w:w="4024"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法院</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1,591.30</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1,501.82</w:t>
            </w:r>
          </w:p>
        </w:tc>
        <w:tc>
          <w:tcPr>
            <w:tcW w:w="1875"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89.48</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45"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4</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2040501</w:t>
            </w:r>
          </w:p>
        </w:tc>
        <w:tc>
          <w:tcPr>
            <w:tcW w:w="4024"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行政运行</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1,591.30</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1,501.82</w:t>
            </w:r>
          </w:p>
        </w:tc>
        <w:tc>
          <w:tcPr>
            <w:tcW w:w="1875"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89.48</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45"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5</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208</w:t>
            </w:r>
          </w:p>
        </w:tc>
        <w:tc>
          <w:tcPr>
            <w:tcW w:w="4024"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社会保障和就业支出</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163.08</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161.38</w:t>
            </w:r>
          </w:p>
        </w:tc>
        <w:tc>
          <w:tcPr>
            <w:tcW w:w="1875"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1.70</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45"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6</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20805</w:t>
            </w:r>
          </w:p>
        </w:tc>
        <w:tc>
          <w:tcPr>
            <w:tcW w:w="4024"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行政事业单位离退休</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160.52</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158.82</w:t>
            </w:r>
          </w:p>
        </w:tc>
        <w:tc>
          <w:tcPr>
            <w:tcW w:w="1875"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1.70</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45"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7</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2080501</w:t>
            </w:r>
          </w:p>
        </w:tc>
        <w:tc>
          <w:tcPr>
            <w:tcW w:w="4024"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归口管理的行政单位离退休</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1.70</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1875"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1.70</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45"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8</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2080505</w:t>
            </w:r>
          </w:p>
        </w:tc>
        <w:tc>
          <w:tcPr>
            <w:tcW w:w="4024"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机关事业单位基本养老保险缴费支出</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158.82</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158.82</w:t>
            </w:r>
          </w:p>
        </w:tc>
        <w:tc>
          <w:tcPr>
            <w:tcW w:w="1875"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45"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9</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20899</w:t>
            </w:r>
          </w:p>
        </w:tc>
        <w:tc>
          <w:tcPr>
            <w:tcW w:w="4024"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其他社会保障和就业支出</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2.56</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2.56</w:t>
            </w:r>
          </w:p>
        </w:tc>
        <w:tc>
          <w:tcPr>
            <w:tcW w:w="1875"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45"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10</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2089901</w:t>
            </w:r>
          </w:p>
        </w:tc>
        <w:tc>
          <w:tcPr>
            <w:tcW w:w="4024"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其他社会保障和就业支出</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2.56</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2.56</w:t>
            </w:r>
          </w:p>
        </w:tc>
        <w:tc>
          <w:tcPr>
            <w:tcW w:w="1875"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45"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11</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210</w:t>
            </w:r>
          </w:p>
        </w:tc>
        <w:tc>
          <w:tcPr>
            <w:tcW w:w="4024"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卫生健康支出</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75.41</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75.41</w:t>
            </w:r>
          </w:p>
        </w:tc>
        <w:tc>
          <w:tcPr>
            <w:tcW w:w="1875"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45"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12</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21011</w:t>
            </w:r>
          </w:p>
        </w:tc>
        <w:tc>
          <w:tcPr>
            <w:tcW w:w="4024"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行政事业单位医疗</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75.41</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75.41</w:t>
            </w:r>
          </w:p>
        </w:tc>
        <w:tc>
          <w:tcPr>
            <w:tcW w:w="1875"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45"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13</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2101101</w:t>
            </w:r>
          </w:p>
        </w:tc>
        <w:tc>
          <w:tcPr>
            <w:tcW w:w="4024"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行政单位医疗</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75.41</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75.41</w:t>
            </w:r>
          </w:p>
        </w:tc>
        <w:tc>
          <w:tcPr>
            <w:tcW w:w="1875"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45"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14</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221</w:t>
            </w:r>
          </w:p>
        </w:tc>
        <w:tc>
          <w:tcPr>
            <w:tcW w:w="4024"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住房保障支出</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120.00</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120.00</w:t>
            </w:r>
          </w:p>
        </w:tc>
        <w:tc>
          <w:tcPr>
            <w:tcW w:w="1875"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45"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15</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22102</w:t>
            </w:r>
          </w:p>
        </w:tc>
        <w:tc>
          <w:tcPr>
            <w:tcW w:w="4024"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住房改革支出</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120.00</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120.00</w:t>
            </w:r>
          </w:p>
        </w:tc>
        <w:tc>
          <w:tcPr>
            <w:tcW w:w="1875"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45" w:hRule="atLeast"/>
        </w:trPr>
        <w:tc>
          <w:tcPr>
            <w:tcW w:w="5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16</w:t>
            </w:r>
          </w:p>
        </w:tc>
        <w:tc>
          <w:tcPr>
            <w:tcW w:w="23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2210201</w:t>
            </w:r>
          </w:p>
        </w:tc>
        <w:tc>
          <w:tcPr>
            <w:tcW w:w="4024"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住房公积金</w:t>
            </w:r>
          </w:p>
        </w:tc>
        <w:tc>
          <w:tcPr>
            <w:tcW w:w="170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120.00</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120.00</w:t>
            </w:r>
          </w:p>
        </w:tc>
        <w:tc>
          <w:tcPr>
            <w:tcW w:w="1875"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1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bl>
    <w:p>
      <w:pPr>
        <w:pStyle w:val="2"/>
        <w:ind w:firstLine="0" w:firstLineChars="0"/>
      </w:pPr>
    </w:p>
    <w:p>
      <w:pPr>
        <w:pStyle w:val="2"/>
        <w:ind w:firstLine="0" w:firstLineChars="0"/>
      </w:pPr>
    </w:p>
    <w:p>
      <w:pPr>
        <w:pStyle w:val="2"/>
        <w:ind w:firstLine="0" w:firstLineChars="0"/>
      </w:pPr>
    </w:p>
    <w:p>
      <w:pPr>
        <w:pStyle w:val="2"/>
        <w:ind w:firstLine="0" w:firstLineChars="0"/>
      </w:pPr>
    </w:p>
    <w:tbl>
      <w:tblPr>
        <w:tblStyle w:val="7"/>
        <w:tblW w:w="13337" w:type="dxa"/>
        <w:tblInd w:w="96" w:type="dxa"/>
        <w:tblLayout w:type="autofit"/>
        <w:tblCellMar>
          <w:top w:w="0" w:type="dxa"/>
          <w:left w:w="108" w:type="dxa"/>
          <w:bottom w:w="0" w:type="dxa"/>
          <w:right w:w="108" w:type="dxa"/>
        </w:tblCellMar>
      </w:tblPr>
      <w:tblGrid>
        <w:gridCol w:w="522"/>
        <w:gridCol w:w="1475"/>
        <w:gridCol w:w="3085"/>
        <w:gridCol w:w="1167"/>
        <w:gridCol w:w="1843"/>
        <w:gridCol w:w="1307"/>
        <w:gridCol w:w="1307"/>
        <w:gridCol w:w="1072"/>
        <w:gridCol w:w="1559"/>
      </w:tblGrid>
      <w:tr>
        <w:tblPrEx>
          <w:tblCellMar>
            <w:top w:w="0" w:type="dxa"/>
            <w:left w:w="108" w:type="dxa"/>
            <w:bottom w:w="0" w:type="dxa"/>
            <w:right w:w="108" w:type="dxa"/>
          </w:tblCellMar>
        </w:tblPrEx>
        <w:trPr>
          <w:trHeight w:val="600" w:hRule="atLeast"/>
        </w:trPr>
        <w:tc>
          <w:tcPr>
            <w:tcW w:w="13337" w:type="dxa"/>
            <w:gridSpan w:val="9"/>
            <w:tcBorders>
              <w:top w:val="nil"/>
              <w:left w:val="nil"/>
              <w:bottom w:val="nil"/>
              <w:right w:val="nil"/>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表8</w:t>
            </w:r>
          </w:p>
        </w:tc>
      </w:tr>
      <w:tr>
        <w:tblPrEx>
          <w:tblCellMar>
            <w:top w:w="0" w:type="dxa"/>
            <w:left w:w="108" w:type="dxa"/>
            <w:bottom w:w="0" w:type="dxa"/>
            <w:right w:w="108" w:type="dxa"/>
          </w:tblCellMar>
        </w:tblPrEx>
        <w:trPr>
          <w:trHeight w:val="570" w:hRule="atLeast"/>
        </w:trPr>
        <w:tc>
          <w:tcPr>
            <w:tcW w:w="13337" w:type="dxa"/>
            <w:gridSpan w:val="9"/>
            <w:tcBorders>
              <w:top w:val="nil"/>
              <w:left w:val="nil"/>
              <w:bottom w:val="nil"/>
              <w:right w:val="nil"/>
            </w:tcBorders>
            <w:shd w:val="clear" w:color="auto" w:fill="auto"/>
            <w:noWrap/>
            <w:vAlign w:val="center"/>
          </w:tcPr>
          <w:p>
            <w:pPr>
              <w:widowControl/>
              <w:jc w:val="center"/>
              <w:rPr>
                <w:rFonts w:ascii="Verdana" w:hAnsi="Verdana" w:cs="宋体"/>
                <w:kern w:val="0"/>
                <w:sz w:val="24"/>
                <w:szCs w:val="24"/>
              </w:rPr>
            </w:pPr>
            <w:r>
              <w:rPr>
                <w:rFonts w:ascii="Verdana" w:hAnsi="Verdana" w:cs="宋体"/>
                <w:kern w:val="0"/>
                <w:sz w:val="24"/>
                <w:szCs w:val="24"/>
              </w:rPr>
              <w:t>2020年部门综合预算一般公共预算基本支出明细表（按支出经济分类科目-不含上年结转）</w:t>
            </w:r>
          </w:p>
        </w:tc>
      </w:tr>
      <w:tr>
        <w:tblPrEx>
          <w:tblCellMar>
            <w:top w:w="0" w:type="dxa"/>
            <w:left w:w="108" w:type="dxa"/>
            <w:bottom w:w="0" w:type="dxa"/>
            <w:right w:w="108" w:type="dxa"/>
          </w:tblCellMar>
        </w:tblPrEx>
        <w:trPr>
          <w:trHeight w:val="450" w:hRule="atLeast"/>
        </w:trPr>
        <w:tc>
          <w:tcPr>
            <w:tcW w:w="6249" w:type="dxa"/>
            <w:gridSpan w:val="4"/>
            <w:tcBorders>
              <w:top w:val="nil"/>
              <w:left w:val="nil"/>
              <w:bottom w:val="nil"/>
              <w:right w:val="nil"/>
            </w:tcBorders>
            <w:shd w:val="clear" w:color="auto" w:fill="auto"/>
            <w:noWrap/>
            <w:vAlign w:val="center"/>
          </w:tcPr>
          <w:p>
            <w:pPr>
              <w:widowControl/>
              <w:jc w:val="left"/>
              <w:rPr>
                <w:rFonts w:ascii="Verdana" w:hAnsi="Verdana" w:cs="宋体"/>
                <w:kern w:val="0"/>
                <w:sz w:val="24"/>
                <w:szCs w:val="24"/>
              </w:rPr>
            </w:pPr>
          </w:p>
        </w:tc>
        <w:tc>
          <w:tcPr>
            <w:tcW w:w="7088" w:type="dxa"/>
            <w:gridSpan w:val="5"/>
            <w:tcBorders>
              <w:top w:val="nil"/>
              <w:left w:val="nil"/>
              <w:bottom w:val="nil"/>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单位：万元</w:t>
            </w:r>
          </w:p>
        </w:tc>
      </w:tr>
      <w:tr>
        <w:tblPrEx>
          <w:tblCellMar>
            <w:top w:w="0" w:type="dxa"/>
            <w:left w:w="108" w:type="dxa"/>
            <w:bottom w:w="0" w:type="dxa"/>
            <w:right w:w="108" w:type="dxa"/>
          </w:tblCellMar>
        </w:tblPrEx>
        <w:trPr>
          <w:trHeight w:val="450" w:hRule="atLeast"/>
        </w:trPr>
        <w:tc>
          <w:tcPr>
            <w:tcW w:w="52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序号</w:t>
            </w:r>
          </w:p>
        </w:tc>
        <w:tc>
          <w:tcPr>
            <w:tcW w:w="1475"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部门经济科目编码</w:t>
            </w:r>
          </w:p>
        </w:tc>
        <w:tc>
          <w:tcPr>
            <w:tcW w:w="3085"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部门经济科目名称</w:t>
            </w:r>
          </w:p>
        </w:tc>
        <w:tc>
          <w:tcPr>
            <w:tcW w:w="1167"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政府经济科目编码</w:t>
            </w:r>
          </w:p>
        </w:tc>
        <w:tc>
          <w:tcPr>
            <w:tcW w:w="1843"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政府经济科目名称</w:t>
            </w:r>
          </w:p>
        </w:tc>
        <w:tc>
          <w:tcPr>
            <w:tcW w:w="1307"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合计</w:t>
            </w:r>
          </w:p>
        </w:tc>
        <w:tc>
          <w:tcPr>
            <w:tcW w:w="1307"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人员经费支出</w:t>
            </w:r>
          </w:p>
        </w:tc>
        <w:tc>
          <w:tcPr>
            <w:tcW w:w="1072"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公用经费支出</w:t>
            </w:r>
          </w:p>
        </w:tc>
        <w:tc>
          <w:tcPr>
            <w:tcW w:w="1559" w:type="dxa"/>
            <w:tcBorders>
              <w:top w:val="single" w:color="000000" w:sz="4" w:space="0"/>
              <w:left w:val="nil"/>
              <w:bottom w:val="nil"/>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备注</w:t>
            </w:r>
          </w:p>
        </w:tc>
      </w:tr>
      <w:tr>
        <w:tblPrEx>
          <w:tblCellMar>
            <w:top w:w="0" w:type="dxa"/>
            <w:left w:w="108" w:type="dxa"/>
            <w:bottom w:w="0" w:type="dxa"/>
            <w:right w:w="108" w:type="dxa"/>
          </w:tblCellMar>
        </w:tblPrEx>
        <w:trPr>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w:t>
            </w:r>
          </w:p>
        </w:tc>
        <w:tc>
          <w:tcPr>
            <w:tcW w:w="147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308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合计</w:t>
            </w:r>
          </w:p>
        </w:tc>
        <w:tc>
          <w:tcPr>
            <w:tcW w:w="1167"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843"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1,949.79</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1,858.61</w:t>
            </w:r>
          </w:p>
        </w:tc>
        <w:tc>
          <w:tcPr>
            <w:tcW w:w="1072" w:type="dxa"/>
            <w:tcBorders>
              <w:top w:val="nil"/>
              <w:left w:val="nil"/>
              <w:bottom w:val="single" w:color="000000" w:sz="4" w:space="0"/>
              <w:right w:val="nil"/>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91.18</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2</w:t>
            </w:r>
          </w:p>
        </w:tc>
        <w:tc>
          <w:tcPr>
            <w:tcW w:w="147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301</w:t>
            </w:r>
          </w:p>
        </w:tc>
        <w:tc>
          <w:tcPr>
            <w:tcW w:w="308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工资福利支出</w:t>
            </w:r>
          </w:p>
        </w:tc>
        <w:tc>
          <w:tcPr>
            <w:tcW w:w="1167"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843"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1,768.32</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1,768.32</w:t>
            </w:r>
          </w:p>
        </w:tc>
        <w:tc>
          <w:tcPr>
            <w:tcW w:w="1072" w:type="dxa"/>
            <w:tcBorders>
              <w:top w:val="nil"/>
              <w:left w:val="nil"/>
              <w:bottom w:val="single" w:color="000000" w:sz="4" w:space="0"/>
              <w:right w:val="nil"/>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3</w:t>
            </w:r>
          </w:p>
        </w:tc>
        <w:tc>
          <w:tcPr>
            <w:tcW w:w="147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30101</w:t>
            </w:r>
          </w:p>
        </w:tc>
        <w:tc>
          <w:tcPr>
            <w:tcW w:w="308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基本工资</w:t>
            </w:r>
          </w:p>
        </w:tc>
        <w:tc>
          <w:tcPr>
            <w:tcW w:w="1167"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50101</w:t>
            </w:r>
          </w:p>
        </w:tc>
        <w:tc>
          <w:tcPr>
            <w:tcW w:w="1843"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工资奖金津补贴</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682.94</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682.94</w:t>
            </w:r>
          </w:p>
        </w:tc>
        <w:tc>
          <w:tcPr>
            <w:tcW w:w="1072" w:type="dxa"/>
            <w:tcBorders>
              <w:top w:val="nil"/>
              <w:left w:val="nil"/>
              <w:bottom w:val="single" w:color="000000" w:sz="4" w:space="0"/>
              <w:right w:val="nil"/>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4</w:t>
            </w:r>
          </w:p>
        </w:tc>
        <w:tc>
          <w:tcPr>
            <w:tcW w:w="147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30102</w:t>
            </w:r>
          </w:p>
        </w:tc>
        <w:tc>
          <w:tcPr>
            <w:tcW w:w="308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津贴补贴</w:t>
            </w:r>
          </w:p>
        </w:tc>
        <w:tc>
          <w:tcPr>
            <w:tcW w:w="1167"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50101</w:t>
            </w:r>
          </w:p>
        </w:tc>
        <w:tc>
          <w:tcPr>
            <w:tcW w:w="1843"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工资奖金津补贴</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452.47</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452.47</w:t>
            </w:r>
          </w:p>
        </w:tc>
        <w:tc>
          <w:tcPr>
            <w:tcW w:w="1072" w:type="dxa"/>
            <w:tcBorders>
              <w:top w:val="nil"/>
              <w:left w:val="nil"/>
              <w:bottom w:val="single" w:color="000000" w:sz="4" w:space="0"/>
              <w:right w:val="nil"/>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5</w:t>
            </w:r>
          </w:p>
        </w:tc>
        <w:tc>
          <w:tcPr>
            <w:tcW w:w="147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30103</w:t>
            </w:r>
          </w:p>
        </w:tc>
        <w:tc>
          <w:tcPr>
            <w:tcW w:w="308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奖金</w:t>
            </w:r>
          </w:p>
        </w:tc>
        <w:tc>
          <w:tcPr>
            <w:tcW w:w="1167"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50101</w:t>
            </w:r>
          </w:p>
        </w:tc>
        <w:tc>
          <w:tcPr>
            <w:tcW w:w="1843"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工资奖金津补贴</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276.12</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276.12</w:t>
            </w:r>
          </w:p>
        </w:tc>
        <w:tc>
          <w:tcPr>
            <w:tcW w:w="1072" w:type="dxa"/>
            <w:tcBorders>
              <w:top w:val="nil"/>
              <w:left w:val="nil"/>
              <w:bottom w:val="single" w:color="000000" w:sz="4" w:space="0"/>
              <w:right w:val="nil"/>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6</w:t>
            </w:r>
          </w:p>
        </w:tc>
        <w:tc>
          <w:tcPr>
            <w:tcW w:w="147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30108</w:t>
            </w:r>
          </w:p>
        </w:tc>
        <w:tc>
          <w:tcPr>
            <w:tcW w:w="308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机关事业单位基本养老保险缴费</w:t>
            </w:r>
          </w:p>
        </w:tc>
        <w:tc>
          <w:tcPr>
            <w:tcW w:w="1167"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50102</w:t>
            </w:r>
          </w:p>
        </w:tc>
        <w:tc>
          <w:tcPr>
            <w:tcW w:w="1843"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社会保障缴费</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158.82</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158.82</w:t>
            </w:r>
          </w:p>
        </w:tc>
        <w:tc>
          <w:tcPr>
            <w:tcW w:w="1072" w:type="dxa"/>
            <w:tcBorders>
              <w:top w:val="nil"/>
              <w:left w:val="nil"/>
              <w:bottom w:val="single" w:color="000000" w:sz="4" w:space="0"/>
              <w:right w:val="nil"/>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7</w:t>
            </w:r>
          </w:p>
        </w:tc>
        <w:tc>
          <w:tcPr>
            <w:tcW w:w="147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30110</w:t>
            </w:r>
          </w:p>
        </w:tc>
        <w:tc>
          <w:tcPr>
            <w:tcW w:w="308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职工基本医疗保险缴费</w:t>
            </w:r>
          </w:p>
        </w:tc>
        <w:tc>
          <w:tcPr>
            <w:tcW w:w="1167"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50102</w:t>
            </w:r>
          </w:p>
        </w:tc>
        <w:tc>
          <w:tcPr>
            <w:tcW w:w="1843"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社会保障缴费</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75.41</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75.41</w:t>
            </w:r>
          </w:p>
        </w:tc>
        <w:tc>
          <w:tcPr>
            <w:tcW w:w="1072" w:type="dxa"/>
            <w:tcBorders>
              <w:top w:val="nil"/>
              <w:left w:val="nil"/>
              <w:bottom w:val="single" w:color="000000" w:sz="4" w:space="0"/>
              <w:right w:val="nil"/>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8</w:t>
            </w:r>
          </w:p>
        </w:tc>
        <w:tc>
          <w:tcPr>
            <w:tcW w:w="147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30112</w:t>
            </w:r>
          </w:p>
        </w:tc>
        <w:tc>
          <w:tcPr>
            <w:tcW w:w="308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其他社会保障缴费</w:t>
            </w:r>
          </w:p>
        </w:tc>
        <w:tc>
          <w:tcPr>
            <w:tcW w:w="1167"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50102</w:t>
            </w:r>
          </w:p>
        </w:tc>
        <w:tc>
          <w:tcPr>
            <w:tcW w:w="1843"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社会保障缴费</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2.56</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2.56</w:t>
            </w:r>
          </w:p>
        </w:tc>
        <w:tc>
          <w:tcPr>
            <w:tcW w:w="1072" w:type="dxa"/>
            <w:tcBorders>
              <w:top w:val="nil"/>
              <w:left w:val="nil"/>
              <w:bottom w:val="single" w:color="000000" w:sz="4" w:space="0"/>
              <w:right w:val="nil"/>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9</w:t>
            </w:r>
          </w:p>
        </w:tc>
        <w:tc>
          <w:tcPr>
            <w:tcW w:w="147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30113</w:t>
            </w:r>
          </w:p>
        </w:tc>
        <w:tc>
          <w:tcPr>
            <w:tcW w:w="308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住房公积金</w:t>
            </w:r>
          </w:p>
        </w:tc>
        <w:tc>
          <w:tcPr>
            <w:tcW w:w="1167"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50103</w:t>
            </w:r>
          </w:p>
        </w:tc>
        <w:tc>
          <w:tcPr>
            <w:tcW w:w="1843"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住房公积金</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120.00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120.00</w:t>
            </w:r>
          </w:p>
        </w:tc>
        <w:tc>
          <w:tcPr>
            <w:tcW w:w="1072" w:type="dxa"/>
            <w:tcBorders>
              <w:top w:val="nil"/>
              <w:left w:val="nil"/>
              <w:bottom w:val="single" w:color="000000" w:sz="4" w:space="0"/>
              <w:right w:val="nil"/>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10</w:t>
            </w:r>
          </w:p>
        </w:tc>
        <w:tc>
          <w:tcPr>
            <w:tcW w:w="147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302</w:t>
            </w:r>
          </w:p>
        </w:tc>
        <w:tc>
          <w:tcPr>
            <w:tcW w:w="308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商品和服务支出</w:t>
            </w:r>
          </w:p>
        </w:tc>
        <w:tc>
          <w:tcPr>
            <w:tcW w:w="1167"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843"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181.47</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90.29</w:t>
            </w:r>
          </w:p>
        </w:tc>
        <w:tc>
          <w:tcPr>
            <w:tcW w:w="1072" w:type="dxa"/>
            <w:tcBorders>
              <w:top w:val="nil"/>
              <w:left w:val="nil"/>
              <w:bottom w:val="single" w:color="000000" w:sz="4" w:space="0"/>
              <w:right w:val="nil"/>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91.18</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11</w:t>
            </w:r>
          </w:p>
        </w:tc>
        <w:tc>
          <w:tcPr>
            <w:tcW w:w="147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30201</w:t>
            </w:r>
          </w:p>
        </w:tc>
        <w:tc>
          <w:tcPr>
            <w:tcW w:w="308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办公费</w:t>
            </w:r>
          </w:p>
        </w:tc>
        <w:tc>
          <w:tcPr>
            <w:tcW w:w="1167"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50201</w:t>
            </w:r>
          </w:p>
        </w:tc>
        <w:tc>
          <w:tcPr>
            <w:tcW w:w="1843"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办公经费</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20.00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1072" w:type="dxa"/>
            <w:tcBorders>
              <w:top w:val="nil"/>
              <w:left w:val="nil"/>
              <w:bottom w:val="single" w:color="000000" w:sz="4" w:space="0"/>
              <w:right w:val="nil"/>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20.00</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12</w:t>
            </w:r>
          </w:p>
        </w:tc>
        <w:tc>
          <w:tcPr>
            <w:tcW w:w="147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30205</w:t>
            </w:r>
          </w:p>
        </w:tc>
        <w:tc>
          <w:tcPr>
            <w:tcW w:w="308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水费</w:t>
            </w:r>
          </w:p>
        </w:tc>
        <w:tc>
          <w:tcPr>
            <w:tcW w:w="1167"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50201</w:t>
            </w:r>
          </w:p>
        </w:tc>
        <w:tc>
          <w:tcPr>
            <w:tcW w:w="1843"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办公经费</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0.30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1072" w:type="dxa"/>
            <w:tcBorders>
              <w:top w:val="nil"/>
              <w:left w:val="nil"/>
              <w:bottom w:val="single" w:color="000000" w:sz="4" w:space="0"/>
              <w:right w:val="nil"/>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0.30</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13</w:t>
            </w:r>
          </w:p>
        </w:tc>
        <w:tc>
          <w:tcPr>
            <w:tcW w:w="147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30206</w:t>
            </w:r>
          </w:p>
        </w:tc>
        <w:tc>
          <w:tcPr>
            <w:tcW w:w="308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电费</w:t>
            </w:r>
          </w:p>
        </w:tc>
        <w:tc>
          <w:tcPr>
            <w:tcW w:w="1167"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50201</w:t>
            </w:r>
          </w:p>
        </w:tc>
        <w:tc>
          <w:tcPr>
            <w:tcW w:w="1843"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办公经费</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29.33</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1072" w:type="dxa"/>
            <w:tcBorders>
              <w:top w:val="nil"/>
              <w:left w:val="nil"/>
              <w:bottom w:val="single" w:color="000000" w:sz="4" w:space="0"/>
              <w:right w:val="nil"/>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29.33</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14</w:t>
            </w:r>
          </w:p>
        </w:tc>
        <w:tc>
          <w:tcPr>
            <w:tcW w:w="147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30208</w:t>
            </w:r>
          </w:p>
        </w:tc>
        <w:tc>
          <w:tcPr>
            <w:tcW w:w="308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取暖费</w:t>
            </w:r>
          </w:p>
        </w:tc>
        <w:tc>
          <w:tcPr>
            <w:tcW w:w="1167"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50201</w:t>
            </w:r>
          </w:p>
        </w:tc>
        <w:tc>
          <w:tcPr>
            <w:tcW w:w="1843"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办公经费</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10.00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1072" w:type="dxa"/>
            <w:tcBorders>
              <w:top w:val="nil"/>
              <w:left w:val="nil"/>
              <w:bottom w:val="single" w:color="000000" w:sz="4" w:space="0"/>
              <w:right w:val="nil"/>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10.00</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15</w:t>
            </w:r>
          </w:p>
        </w:tc>
        <w:tc>
          <w:tcPr>
            <w:tcW w:w="147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30215</w:t>
            </w:r>
          </w:p>
        </w:tc>
        <w:tc>
          <w:tcPr>
            <w:tcW w:w="308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会议费</w:t>
            </w:r>
          </w:p>
        </w:tc>
        <w:tc>
          <w:tcPr>
            <w:tcW w:w="1167"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50202</w:t>
            </w:r>
          </w:p>
        </w:tc>
        <w:tc>
          <w:tcPr>
            <w:tcW w:w="1843"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会议费</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1072" w:type="dxa"/>
            <w:tcBorders>
              <w:top w:val="nil"/>
              <w:left w:val="nil"/>
              <w:bottom w:val="single" w:color="000000" w:sz="4" w:space="0"/>
              <w:right w:val="nil"/>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1.00</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16</w:t>
            </w:r>
          </w:p>
        </w:tc>
        <w:tc>
          <w:tcPr>
            <w:tcW w:w="147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30217</w:t>
            </w:r>
          </w:p>
        </w:tc>
        <w:tc>
          <w:tcPr>
            <w:tcW w:w="308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公务接待费</w:t>
            </w:r>
          </w:p>
        </w:tc>
        <w:tc>
          <w:tcPr>
            <w:tcW w:w="1167"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50206</w:t>
            </w:r>
          </w:p>
        </w:tc>
        <w:tc>
          <w:tcPr>
            <w:tcW w:w="1843"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公务接待费</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1072" w:type="dxa"/>
            <w:tcBorders>
              <w:top w:val="nil"/>
              <w:left w:val="nil"/>
              <w:bottom w:val="single" w:color="000000" w:sz="4" w:space="0"/>
              <w:right w:val="nil"/>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1.00</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17</w:t>
            </w:r>
          </w:p>
        </w:tc>
        <w:tc>
          <w:tcPr>
            <w:tcW w:w="147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30226</w:t>
            </w:r>
          </w:p>
        </w:tc>
        <w:tc>
          <w:tcPr>
            <w:tcW w:w="308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劳务费</w:t>
            </w:r>
          </w:p>
        </w:tc>
        <w:tc>
          <w:tcPr>
            <w:tcW w:w="1167"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50205</w:t>
            </w:r>
          </w:p>
        </w:tc>
        <w:tc>
          <w:tcPr>
            <w:tcW w:w="1843"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委托业务费</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1.00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1072" w:type="dxa"/>
            <w:tcBorders>
              <w:top w:val="nil"/>
              <w:left w:val="nil"/>
              <w:bottom w:val="single" w:color="000000" w:sz="4" w:space="0"/>
              <w:right w:val="nil"/>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1.00</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18</w:t>
            </w:r>
          </w:p>
        </w:tc>
        <w:tc>
          <w:tcPr>
            <w:tcW w:w="147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30228</w:t>
            </w:r>
          </w:p>
        </w:tc>
        <w:tc>
          <w:tcPr>
            <w:tcW w:w="308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工会经费</w:t>
            </w:r>
          </w:p>
        </w:tc>
        <w:tc>
          <w:tcPr>
            <w:tcW w:w="1167"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50201</w:t>
            </w:r>
          </w:p>
        </w:tc>
        <w:tc>
          <w:tcPr>
            <w:tcW w:w="1843"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办公经费</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16.62</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1072" w:type="dxa"/>
            <w:tcBorders>
              <w:top w:val="nil"/>
              <w:left w:val="nil"/>
              <w:bottom w:val="single" w:color="000000" w:sz="4" w:space="0"/>
              <w:right w:val="nil"/>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16.62</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19</w:t>
            </w:r>
          </w:p>
        </w:tc>
        <w:tc>
          <w:tcPr>
            <w:tcW w:w="147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30229</w:t>
            </w:r>
          </w:p>
        </w:tc>
        <w:tc>
          <w:tcPr>
            <w:tcW w:w="308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福利费</w:t>
            </w:r>
          </w:p>
        </w:tc>
        <w:tc>
          <w:tcPr>
            <w:tcW w:w="1167"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50201</w:t>
            </w:r>
          </w:p>
        </w:tc>
        <w:tc>
          <w:tcPr>
            <w:tcW w:w="1843"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办公经费</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10.23</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1072" w:type="dxa"/>
            <w:tcBorders>
              <w:top w:val="nil"/>
              <w:left w:val="nil"/>
              <w:bottom w:val="single" w:color="000000" w:sz="4" w:space="0"/>
              <w:right w:val="nil"/>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10.23</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20</w:t>
            </w:r>
          </w:p>
        </w:tc>
        <w:tc>
          <w:tcPr>
            <w:tcW w:w="147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30239</w:t>
            </w:r>
          </w:p>
        </w:tc>
        <w:tc>
          <w:tcPr>
            <w:tcW w:w="308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其他交通费用</w:t>
            </w:r>
          </w:p>
        </w:tc>
        <w:tc>
          <w:tcPr>
            <w:tcW w:w="1167"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50299</w:t>
            </w:r>
          </w:p>
        </w:tc>
        <w:tc>
          <w:tcPr>
            <w:tcW w:w="1843"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其他商品和服务支出</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90.29</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90.29</w:t>
            </w:r>
          </w:p>
        </w:tc>
        <w:tc>
          <w:tcPr>
            <w:tcW w:w="1072" w:type="dxa"/>
            <w:tcBorders>
              <w:top w:val="nil"/>
              <w:left w:val="nil"/>
              <w:bottom w:val="single" w:color="000000" w:sz="4" w:space="0"/>
              <w:right w:val="nil"/>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5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21</w:t>
            </w:r>
          </w:p>
        </w:tc>
        <w:tc>
          <w:tcPr>
            <w:tcW w:w="147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30299</w:t>
            </w:r>
          </w:p>
        </w:tc>
        <w:tc>
          <w:tcPr>
            <w:tcW w:w="3085"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其他商品和服务支出</w:t>
            </w:r>
          </w:p>
        </w:tc>
        <w:tc>
          <w:tcPr>
            <w:tcW w:w="1167"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50299</w:t>
            </w:r>
          </w:p>
        </w:tc>
        <w:tc>
          <w:tcPr>
            <w:tcW w:w="1843" w:type="dxa"/>
            <w:tcBorders>
              <w:top w:val="nil"/>
              <w:left w:val="nil"/>
              <w:bottom w:val="single" w:color="000000" w:sz="4" w:space="0"/>
              <w:right w:val="single" w:color="000000"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其他商品和服务支出</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1.70</w:t>
            </w:r>
          </w:p>
        </w:tc>
        <w:tc>
          <w:tcPr>
            <w:tcW w:w="1307" w:type="dxa"/>
            <w:tcBorders>
              <w:top w:val="nil"/>
              <w:left w:val="nil"/>
              <w:bottom w:val="single" w:color="000000" w:sz="4" w:space="0"/>
              <w:right w:val="single" w:color="000000"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1072" w:type="dxa"/>
            <w:tcBorders>
              <w:top w:val="nil"/>
              <w:left w:val="nil"/>
              <w:bottom w:val="single" w:color="000000" w:sz="4" w:space="0"/>
              <w:right w:val="nil"/>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1.70</w:t>
            </w:r>
          </w:p>
        </w:tc>
        <w:tc>
          <w:tcPr>
            <w:tcW w:w="155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bl>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tbl>
      <w:tblPr>
        <w:tblStyle w:val="7"/>
        <w:tblW w:w="14564" w:type="dxa"/>
        <w:tblInd w:w="96" w:type="dxa"/>
        <w:tblLayout w:type="autofit"/>
        <w:tblCellMar>
          <w:top w:w="0" w:type="dxa"/>
          <w:left w:w="108" w:type="dxa"/>
          <w:bottom w:w="0" w:type="dxa"/>
          <w:right w:w="108" w:type="dxa"/>
        </w:tblCellMar>
      </w:tblPr>
      <w:tblGrid>
        <w:gridCol w:w="522"/>
        <w:gridCol w:w="1897"/>
        <w:gridCol w:w="887"/>
        <w:gridCol w:w="2504"/>
        <w:gridCol w:w="1360"/>
        <w:gridCol w:w="2460"/>
        <w:gridCol w:w="1360"/>
        <w:gridCol w:w="2240"/>
        <w:gridCol w:w="1360"/>
      </w:tblGrid>
      <w:tr>
        <w:tblPrEx>
          <w:tblCellMar>
            <w:top w:w="0" w:type="dxa"/>
            <w:left w:w="108" w:type="dxa"/>
            <w:bottom w:w="0" w:type="dxa"/>
            <w:right w:w="108" w:type="dxa"/>
          </w:tblCellMar>
        </w:tblPrEx>
        <w:trPr>
          <w:trHeight w:val="450" w:hRule="atLeast"/>
        </w:trPr>
        <w:tc>
          <w:tcPr>
            <w:tcW w:w="14564" w:type="dxa"/>
            <w:gridSpan w:val="9"/>
            <w:tcBorders>
              <w:top w:val="nil"/>
              <w:left w:val="nil"/>
              <w:bottom w:val="nil"/>
              <w:right w:val="nil"/>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表9</w:t>
            </w:r>
          </w:p>
        </w:tc>
      </w:tr>
      <w:tr>
        <w:tblPrEx>
          <w:tblCellMar>
            <w:top w:w="0" w:type="dxa"/>
            <w:left w:w="108" w:type="dxa"/>
            <w:bottom w:w="0" w:type="dxa"/>
            <w:right w:w="108" w:type="dxa"/>
          </w:tblCellMar>
        </w:tblPrEx>
        <w:trPr>
          <w:trHeight w:val="456" w:hRule="atLeast"/>
        </w:trPr>
        <w:tc>
          <w:tcPr>
            <w:tcW w:w="14564" w:type="dxa"/>
            <w:gridSpan w:val="9"/>
            <w:tcBorders>
              <w:top w:val="nil"/>
              <w:left w:val="nil"/>
              <w:bottom w:val="nil"/>
              <w:right w:val="nil"/>
            </w:tcBorders>
            <w:shd w:val="clear" w:color="auto" w:fill="auto"/>
            <w:noWrap/>
            <w:vAlign w:val="center"/>
          </w:tcPr>
          <w:p>
            <w:pPr>
              <w:widowControl/>
              <w:jc w:val="center"/>
              <w:rPr>
                <w:rFonts w:ascii="Verdana" w:hAnsi="Verdana" w:cs="宋体"/>
                <w:kern w:val="0"/>
                <w:sz w:val="24"/>
                <w:szCs w:val="24"/>
              </w:rPr>
            </w:pPr>
            <w:r>
              <w:rPr>
                <w:rFonts w:ascii="Verdana" w:hAnsi="Verdana" w:cs="宋体"/>
                <w:kern w:val="0"/>
                <w:sz w:val="24"/>
                <w:szCs w:val="24"/>
              </w:rPr>
              <w:t>2020年部门综合预算政府性基金收支表（不含上年结转）</w:t>
            </w:r>
          </w:p>
        </w:tc>
      </w:tr>
      <w:tr>
        <w:tblPrEx>
          <w:tblCellMar>
            <w:top w:w="0" w:type="dxa"/>
            <w:left w:w="108" w:type="dxa"/>
            <w:bottom w:w="0" w:type="dxa"/>
            <w:right w:w="108" w:type="dxa"/>
          </w:tblCellMar>
        </w:tblPrEx>
        <w:trPr>
          <w:trHeight w:val="285" w:hRule="atLeast"/>
        </w:trPr>
        <w:tc>
          <w:tcPr>
            <w:tcW w:w="5784" w:type="dxa"/>
            <w:gridSpan w:val="4"/>
            <w:tcBorders>
              <w:top w:val="nil"/>
              <w:left w:val="nil"/>
              <w:bottom w:val="nil"/>
              <w:right w:val="nil"/>
            </w:tcBorders>
            <w:shd w:val="clear" w:color="auto" w:fill="auto"/>
            <w:noWrap/>
            <w:vAlign w:val="center"/>
          </w:tcPr>
          <w:p>
            <w:pPr>
              <w:widowControl/>
              <w:jc w:val="left"/>
              <w:rPr>
                <w:rFonts w:ascii="Verdana" w:hAnsi="Verdana" w:cs="宋体"/>
                <w:kern w:val="0"/>
                <w:sz w:val="24"/>
                <w:szCs w:val="24"/>
              </w:rPr>
            </w:pPr>
          </w:p>
        </w:tc>
        <w:tc>
          <w:tcPr>
            <w:tcW w:w="8780" w:type="dxa"/>
            <w:gridSpan w:val="5"/>
            <w:tcBorders>
              <w:top w:val="nil"/>
              <w:left w:val="nil"/>
              <w:bottom w:val="nil"/>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单位：万元</w:t>
            </w:r>
          </w:p>
        </w:tc>
      </w:tr>
      <w:tr>
        <w:tblPrEx>
          <w:tblCellMar>
            <w:top w:w="0" w:type="dxa"/>
            <w:left w:w="108" w:type="dxa"/>
            <w:bottom w:w="0" w:type="dxa"/>
            <w:right w:w="108" w:type="dxa"/>
          </w:tblCellMar>
        </w:tblPrEx>
        <w:trPr>
          <w:trHeight w:val="315" w:hRule="atLeast"/>
        </w:trPr>
        <w:tc>
          <w:tcPr>
            <w:tcW w:w="44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序号</w:t>
            </w:r>
          </w:p>
        </w:tc>
        <w:tc>
          <w:tcPr>
            <w:tcW w:w="2784" w:type="dxa"/>
            <w:gridSpan w:val="2"/>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Verdana" w:hAnsi="Verdana" w:cs="宋体"/>
                <w:kern w:val="0"/>
                <w:sz w:val="24"/>
                <w:szCs w:val="24"/>
              </w:rPr>
            </w:pPr>
            <w:r>
              <w:rPr>
                <w:rFonts w:ascii="Verdana" w:hAnsi="Verdana" w:cs="宋体"/>
                <w:kern w:val="0"/>
                <w:sz w:val="24"/>
                <w:szCs w:val="24"/>
              </w:rPr>
              <w:t>收                   入</w:t>
            </w:r>
          </w:p>
        </w:tc>
        <w:tc>
          <w:tcPr>
            <w:tcW w:w="11340" w:type="dxa"/>
            <w:gridSpan w:val="6"/>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支                        出</w:t>
            </w:r>
          </w:p>
        </w:tc>
      </w:tr>
      <w:tr>
        <w:tblPrEx>
          <w:tblCellMar>
            <w:top w:w="0" w:type="dxa"/>
            <w:left w:w="108" w:type="dxa"/>
            <w:bottom w:w="0" w:type="dxa"/>
            <w:right w:w="108" w:type="dxa"/>
          </w:tblCellMar>
        </w:tblPrEx>
        <w:trPr>
          <w:trHeight w:val="480" w:hRule="atLeast"/>
        </w:trPr>
        <w:tc>
          <w:tcPr>
            <w:tcW w:w="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宋体"/>
                <w:kern w:val="0"/>
                <w:sz w:val="24"/>
                <w:szCs w:val="24"/>
              </w:rPr>
            </w:pPr>
          </w:p>
        </w:tc>
        <w:tc>
          <w:tcPr>
            <w:tcW w:w="1897" w:type="dxa"/>
            <w:tcBorders>
              <w:top w:val="nil"/>
              <w:left w:val="nil"/>
              <w:bottom w:val="single" w:color="auto" w:sz="4" w:space="0"/>
              <w:right w:val="single" w:color="auto"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项    目</w:t>
            </w:r>
          </w:p>
        </w:tc>
        <w:tc>
          <w:tcPr>
            <w:tcW w:w="887" w:type="dxa"/>
            <w:tcBorders>
              <w:top w:val="nil"/>
              <w:left w:val="nil"/>
              <w:bottom w:val="single" w:color="auto" w:sz="4" w:space="0"/>
              <w:right w:val="single" w:color="auto"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预算数</w:t>
            </w:r>
          </w:p>
        </w:tc>
        <w:tc>
          <w:tcPr>
            <w:tcW w:w="2560" w:type="dxa"/>
            <w:tcBorders>
              <w:top w:val="nil"/>
              <w:left w:val="nil"/>
              <w:bottom w:val="single" w:color="auto" w:sz="4" w:space="0"/>
              <w:right w:val="single" w:color="auto"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支出功能分类科目（按大类）</w:t>
            </w:r>
          </w:p>
        </w:tc>
        <w:tc>
          <w:tcPr>
            <w:tcW w:w="1360" w:type="dxa"/>
            <w:tcBorders>
              <w:top w:val="nil"/>
              <w:left w:val="nil"/>
              <w:bottom w:val="single" w:color="auto" w:sz="4" w:space="0"/>
              <w:right w:val="single" w:color="auto"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预算数</w:t>
            </w:r>
          </w:p>
        </w:tc>
        <w:tc>
          <w:tcPr>
            <w:tcW w:w="2460" w:type="dxa"/>
            <w:tcBorders>
              <w:top w:val="nil"/>
              <w:left w:val="nil"/>
              <w:bottom w:val="single" w:color="auto" w:sz="4" w:space="0"/>
              <w:right w:val="single" w:color="auto"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部门预算支出经济分类科目（按大类）</w:t>
            </w:r>
          </w:p>
        </w:tc>
        <w:tc>
          <w:tcPr>
            <w:tcW w:w="1360" w:type="dxa"/>
            <w:tcBorders>
              <w:top w:val="nil"/>
              <w:left w:val="nil"/>
              <w:bottom w:val="single" w:color="auto" w:sz="4" w:space="0"/>
              <w:right w:val="single" w:color="auto"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预算数</w:t>
            </w:r>
          </w:p>
        </w:tc>
        <w:tc>
          <w:tcPr>
            <w:tcW w:w="2240" w:type="dxa"/>
            <w:tcBorders>
              <w:top w:val="nil"/>
              <w:left w:val="nil"/>
              <w:bottom w:val="single" w:color="auto" w:sz="4" w:space="0"/>
              <w:right w:val="single" w:color="auto"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政府预算支出经济分类科目（按大类）</w:t>
            </w:r>
          </w:p>
        </w:tc>
        <w:tc>
          <w:tcPr>
            <w:tcW w:w="1360" w:type="dxa"/>
            <w:tcBorders>
              <w:top w:val="nil"/>
              <w:left w:val="nil"/>
              <w:bottom w:val="single" w:color="auto" w:sz="4" w:space="0"/>
              <w:right w:val="single" w:color="auto"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预算数</w:t>
            </w:r>
          </w:p>
        </w:tc>
      </w:tr>
      <w:tr>
        <w:tblPrEx>
          <w:tblCellMar>
            <w:top w:w="0" w:type="dxa"/>
            <w:left w:w="108" w:type="dxa"/>
            <w:bottom w:w="0" w:type="dxa"/>
            <w:right w:w="108" w:type="dxa"/>
          </w:tblCellMar>
        </w:tblPrEx>
        <w:trPr>
          <w:trHeight w:val="28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w:t>
            </w:r>
          </w:p>
        </w:tc>
        <w:tc>
          <w:tcPr>
            <w:tcW w:w="1897"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一、政府性基金拨款</w:t>
            </w:r>
          </w:p>
        </w:tc>
        <w:tc>
          <w:tcPr>
            <w:tcW w:w="887"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一、科学技术支出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1、人员经费和公用经费支出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1、机关工资福利支出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r>
      <w:tr>
        <w:tblPrEx>
          <w:tblCellMar>
            <w:top w:w="0" w:type="dxa"/>
            <w:left w:w="108" w:type="dxa"/>
            <w:bottom w:w="0" w:type="dxa"/>
            <w:right w:w="108" w:type="dxa"/>
          </w:tblCellMar>
        </w:tblPrEx>
        <w:trPr>
          <w:trHeight w:val="31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2</w:t>
            </w:r>
          </w:p>
        </w:tc>
        <w:tc>
          <w:tcPr>
            <w:tcW w:w="1897"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887"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二、文化旅游体育与传媒指出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(1)工资福利支出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2、机关商品和服务支出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r>
      <w:tr>
        <w:tblPrEx>
          <w:tblCellMar>
            <w:top w:w="0" w:type="dxa"/>
            <w:left w:w="108" w:type="dxa"/>
            <w:bottom w:w="0" w:type="dxa"/>
            <w:right w:w="108" w:type="dxa"/>
          </w:tblCellMar>
        </w:tblPrEx>
        <w:trPr>
          <w:trHeight w:val="31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3</w:t>
            </w:r>
          </w:p>
        </w:tc>
        <w:tc>
          <w:tcPr>
            <w:tcW w:w="1897"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887"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三、社会保障和就业支出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(2)商品和服务支出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3、机关资本性支出（一）</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r>
      <w:tr>
        <w:tblPrEx>
          <w:tblCellMar>
            <w:top w:w="0" w:type="dxa"/>
            <w:left w:w="108" w:type="dxa"/>
            <w:bottom w:w="0" w:type="dxa"/>
            <w:right w:w="108" w:type="dxa"/>
          </w:tblCellMar>
        </w:tblPrEx>
        <w:trPr>
          <w:trHeight w:val="31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4</w:t>
            </w:r>
          </w:p>
        </w:tc>
        <w:tc>
          <w:tcPr>
            <w:tcW w:w="1897"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887"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四、节能环保支出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(3)对个人和家庭的补助</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4、机关资本性支出（二）</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r>
      <w:tr>
        <w:tblPrEx>
          <w:tblCellMar>
            <w:top w:w="0" w:type="dxa"/>
            <w:left w:w="108" w:type="dxa"/>
            <w:bottom w:w="0" w:type="dxa"/>
            <w:right w:w="108" w:type="dxa"/>
          </w:tblCellMar>
        </w:tblPrEx>
        <w:trPr>
          <w:trHeight w:val="31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5</w:t>
            </w:r>
          </w:p>
        </w:tc>
        <w:tc>
          <w:tcPr>
            <w:tcW w:w="1897"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887"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五、城乡社区支出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(4)资本性支出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5、对事业单位经常性补助</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r>
      <w:tr>
        <w:tblPrEx>
          <w:tblCellMar>
            <w:top w:w="0" w:type="dxa"/>
            <w:left w:w="108" w:type="dxa"/>
            <w:bottom w:w="0" w:type="dxa"/>
            <w:right w:w="108" w:type="dxa"/>
          </w:tblCellMar>
        </w:tblPrEx>
        <w:trPr>
          <w:trHeight w:val="31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6</w:t>
            </w:r>
          </w:p>
        </w:tc>
        <w:tc>
          <w:tcPr>
            <w:tcW w:w="1897"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887"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六、农林水支出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2、专项业务经费支出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6、对事业单位资本性补助</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r>
      <w:tr>
        <w:tblPrEx>
          <w:tblCellMar>
            <w:top w:w="0" w:type="dxa"/>
            <w:left w:w="108" w:type="dxa"/>
            <w:bottom w:w="0" w:type="dxa"/>
            <w:right w:w="108" w:type="dxa"/>
          </w:tblCellMar>
        </w:tblPrEx>
        <w:trPr>
          <w:trHeight w:val="31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7</w:t>
            </w:r>
          </w:p>
        </w:tc>
        <w:tc>
          <w:tcPr>
            <w:tcW w:w="1897"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887"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七、交通运输支出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(1)工资福利支出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7、对企业补助</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r>
      <w:tr>
        <w:tblPrEx>
          <w:tblCellMar>
            <w:top w:w="0" w:type="dxa"/>
            <w:left w:w="108" w:type="dxa"/>
            <w:bottom w:w="0" w:type="dxa"/>
            <w:right w:w="108" w:type="dxa"/>
          </w:tblCellMar>
        </w:tblPrEx>
        <w:trPr>
          <w:trHeight w:val="31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8</w:t>
            </w:r>
          </w:p>
        </w:tc>
        <w:tc>
          <w:tcPr>
            <w:tcW w:w="1897"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887"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八、资源勘探工业信息等支出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(2)商品和服务支出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8、对企业资本性支出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r>
      <w:tr>
        <w:tblPrEx>
          <w:tblCellMar>
            <w:top w:w="0" w:type="dxa"/>
            <w:left w:w="108" w:type="dxa"/>
            <w:bottom w:w="0" w:type="dxa"/>
            <w:right w:w="108" w:type="dxa"/>
          </w:tblCellMar>
        </w:tblPrEx>
        <w:trPr>
          <w:trHeight w:val="31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9</w:t>
            </w:r>
          </w:p>
        </w:tc>
        <w:tc>
          <w:tcPr>
            <w:tcW w:w="1897"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887"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九、金融支出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(3)对个人和家庭补助</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9、对个人和家庭的补助</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r>
      <w:tr>
        <w:tblPrEx>
          <w:tblCellMar>
            <w:top w:w="0" w:type="dxa"/>
            <w:left w:w="108" w:type="dxa"/>
            <w:bottom w:w="0" w:type="dxa"/>
            <w:right w:w="108" w:type="dxa"/>
          </w:tblCellMar>
        </w:tblPrEx>
        <w:trPr>
          <w:trHeight w:val="31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10</w:t>
            </w:r>
          </w:p>
        </w:tc>
        <w:tc>
          <w:tcPr>
            <w:tcW w:w="1897"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887"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十、其他支出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(4)债务利息及费用支出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10、对社会保障基金补助</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r>
      <w:tr>
        <w:tblPrEx>
          <w:tblCellMar>
            <w:top w:w="0" w:type="dxa"/>
            <w:left w:w="108" w:type="dxa"/>
            <w:bottom w:w="0" w:type="dxa"/>
            <w:right w:w="108" w:type="dxa"/>
          </w:tblCellMar>
        </w:tblPrEx>
        <w:trPr>
          <w:trHeight w:val="31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11</w:t>
            </w:r>
          </w:p>
        </w:tc>
        <w:tc>
          <w:tcPr>
            <w:tcW w:w="1897"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887"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十一、转移性支出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(5)资本性支出(基本建设)</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11、债务利息及费用支出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r>
      <w:tr>
        <w:tblPrEx>
          <w:tblCellMar>
            <w:top w:w="0" w:type="dxa"/>
            <w:left w:w="108" w:type="dxa"/>
            <w:bottom w:w="0" w:type="dxa"/>
            <w:right w:w="108" w:type="dxa"/>
          </w:tblCellMar>
        </w:tblPrEx>
        <w:trPr>
          <w:trHeight w:val="31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12</w:t>
            </w:r>
          </w:p>
        </w:tc>
        <w:tc>
          <w:tcPr>
            <w:tcW w:w="1897"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887"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十二、债务还本支出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(6)资本性支出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12、债务还本支出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r>
      <w:tr>
        <w:tblPrEx>
          <w:tblCellMar>
            <w:top w:w="0" w:type="dxa"/>
            <w:left w:w="108" w:type="dxa"/>
            <w:bottom w:w="0" w:type="dxa"/>
            <w:right w:w="108" w:type="dxa"/>
          </w:tblCellMar>
        </w:tblPrEx>
        <w:trPr>
          <w:trHeight w:val="31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13</w:t>
            </w:r>
          </w:p>
        </w:tc>
        <w:tc>
          <w:tcPr>
            <w:tcW w:w="1897"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887"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十三、债务付息支出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(7)对企业补助(基本建设)</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13、转移性支出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r>
      <w:tr>
        <w:tblPrEx>
          <w:tblCellMar>
            <w:top w:w="0" w:type="dxa"/>
            <w:left w:w="108" w:type="dxa"/>
            <w:bottom w:w="0" w:type="dxa"/>
            <w:right w:w="108" w:type="dxa"/>
          </w:tblCellMar>
        </w:tblPrEx>
        <w:trPr>
          <w:trHeight w:val="31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14</w:t>
            </w:r>
          </w:p>
        </w:tc>
        <w:tc>
          <w:tcPr>
            <w:tcW w:w="1897"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887"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十四、债务发行费用支出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(8)对企业补助</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14、预备费及预留</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r>
      <w:tr>
        <w:tblPrEx>
          <w:tblCellMar>
            <w:top w:w="0" w:type="dxa"/>
            <w:left w:w="108" w:type="dxa"/>
            <w:bottom w:w="0" w:type="dxa"/>
            <w:right w:w="108" w:type="dxa"/>
          </w:tblCellMar>
        </w:tblPrEx>
        <w:trPr>
          <w:trHeight w:val="31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15</w:t>
            </w:r>
          </w:p>
        </w:tc>
        <w:tc>
          <w:tcPr>
            <w:tcW w:w="1897"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887"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(9)对社会保障基金补助</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15、其他支出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r>
      <w:tr>
        <w:tblPrEx>
          <w:tblCellMar>
            <w:top w:w="0" w:type="dxa"/>
            <w:left w:w="108" w:type="dxa"/>
            <w:bottom w:w="0" w:type="dxa"/>
            <w:right w:w="108" w:type="dxa"/>
          </w:tblCellMar>
        </w:tblPrEx>
        <w:trPr>
          <w:trHeight w:val="31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16</w:t>
            </w:r>
          </w:p>
        </w:tc>
        <w:tc>
          <w:tcPr>
            <w:tcW w:w="1897"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887"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(10)其他支出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17</w:t>
            </w:r>
          </w:p>
        </w:tc>
        <w:tc>
          <w:tcPr>
            <w:tcW w:w="1897"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887"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3、上缴上级支出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18</w:t>
            </w:r>
          </w:p>
        </w:tc>
        <w:tc>
          <w:tcPr>
            <w:tcW w:w="1897"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887"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4、事业单位经营支出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19</w:t>
            </w:r>
          </w:p>
        </w:tc>
        <w:tc>
          <w:tcPr>
            <w:tcW w:w="1897"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887"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5、对附属单位补助支出</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20</w:t>
            </w:r>
          </w:p>
        </w:tc>
        <w:tc>
          <w:tcPr>
            <w:tcW w:w="1897"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887"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Verdana" w:hAnsi="Verdana" w:cs="宋体"/>
                <w:kern w:val="0"/>
                <w:sz w:val="24"/>
                <w:szCs w:val="24"/>
              </w:rPr>
            </w:pPr>
            <w:r>
              <w:rPr>
                <w:rFonts w:ascii="Verdana" w:hAnsi="Verdana" w:cs="宋体"/>
                <w:kern w:val="0"/>
                <w:sz w:val="24"/>
                <w:szCs w:val="24"/>
              </w:rPr>
              <w:t>21</w:t>
            </w:r>
          </w:p>
        </w:tc>
        <w:tc>
          <w:tcPr>
            <w:tcW w:w="1897"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收入总计</w:t>
            </w:r>
          </w:p>
        </w:tc>
        <w:tc>
          <w:tcPr>
            <w:tcW w:w="887"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5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支出总计</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支出总计</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Verdana" w:hAnsi="Verdana" w:cs="宋体"/>
                <w:kern w:val="0"/>
                <w:sz w:val="24"/>
                <w:szCs w:val="24"/>
              </w:rPr>
            </w:pPr>
            <w:r>
              <w:rPr>
                <w:rFonts w:ascii="Verdana" w:hAnsi="Verdana" w:cs="宋体"/>
                <w:kern w:val="0"/>
                <w:sz w:val="24"/>
                <w:szCs w:val="24"/>
              </w:rPr>
              <w:t>支出总计</w:t>
            </w:r>
          </w:p>
        </w:tc>
        <w:tc>
          <w:tcPr>
            <w:tcW w:w="1360" w:type="dxa"/>
            <w:tcBorders>
              <w:top w:val="nil"/>
              <w:left w:val="nil"/>
              <w:bottom w:val="single" w:color="auto" w:sz="4" w:space="0"/>
              <w:right w:val="single" w:color="auto" w:sz="4" w:space="0"/>
            </w:tcBorders>
            <w:shd w:val="clear" w:color="auto" w:fill="auto"/>
            <w:vAlign w:val="center"/>
          </w:tcPr>
          <w:p>
            <w:pPr>
              <w:widowControl/>
              <w:jc w:val="right"/>
              <w:rPr>
                <w:rFonts w:ascii="Verdana" w:hAnsi="Verdana" w:cs="宋体"/>
                <w:kern w:val="0"/>
                <w:sz w:val="24"/>
                <w:szCs w:val="24"/>
              </w:rPr>
            </w:pPr>
            <w:r>
              <w:rPr>
                <w:rFonts w:ascii="Verdana" w:hAnsi="Verdana" w:cs="宋体"/>
                <w:kern w:val="0"/>
                <w:sz w:val="24"/>
                <w:szCs w:val="24"/>
              </w:rPr>
              <w:t>0.00</w:t>
            </w:r>
          </w:p>
        </w:tc>
      </w:tr>
    </w:tbl>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tbl>
      <w:tblPr>
        <w:tblStyle w:val="7"/>
        <w:tblW w:w="12616" w:type="dxa"/>
        <w:tblInd w:w="96" w:type="dxa"/>
        <w:tblLayout w:type="autofit"/>
        <w:tblCellMar>
          <w:top w:w="0" w:type="dxa"/>
          <w:left w:w="108" w:type="dxa"/>
          <w:bottom w:w="0" w:type="dxa"/>
          <w:right w:w="108" w:type="dxa"/>
        </w:tblCellMar>
      </w:tblPr>
      <w:tblGrid>
        <w:gridCol w:w="519"/>
        <w:gridCol w:w="569"/>
        <w:gridCol w:w="5258"/>
        <w:gridCol w:w="1258"/>
        <w:gridCol w:w="2855"/>
        <w:gridCol w:w="2157"/>
      </w:tblGrid>
      <w:tr>
        <w:tblPrEx>
          <w:tblCellMar>
            <w:top w:w="0" w:type="dxa"/>
            <w:left w:w="108" w:type="dxa"/>
            <w:bottom w:w="0" w:type="dxa"/>
            <w:right w:w="108" w:type="dxa"/>
          </w:tblCellMar>
        </w:tblPrEx>
        <w:trPr>
          <w:trHeight w:val="324" w:hRule="atLeast"/>
        </w:trPr>
        <w:tc>
          <w:tcPr>
            <w:tcW w:w="10260" w:type="dxa"/>
            <w:gridSpan w:val="5"/>
            <w:tcBorders>
              <w:top w:val="nil"/>
              <w:left w:val="nil"/>
              <w:bottom w:val="nil"/>
              <w:right w:val="nil"/>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表10</w:t>
            </w:r>
          </w:p>
        </w:tc>
        <w:tc>
          <w:tcPr>
            <w:tcW w:w="2140" w:type="dxa"/>
            <w:tcBorders>
              <w:top w:val="nil"/>
              <w:left w:val="nil"/>
              <w:bottom w:val="nil"/>
              <w:right w:val="nil"/>
            </w:tcBorders>
            <w:shd w:val="clear" w:color="auto" w:fill="auto"/>
            <w:vAlign w:val="center"/>
          </w:tcPr>
          <w:p>
            <w:pPr>
              <w:widowControl/>
              <w:jc w:val="right"/>
              <w:rPr>
                <w:rFonts w:ascii="Verdana" w:hAnsi="Verdana" w:cs="宋体"/>
                <w:kern w:val="0"/>
                <w:sz w:val="24"/>
                <w:szCs w:val="24"/>
              </w:rPr>
            </w:pPr>
          </w:p>
        </w:tc>
      </w:tr>
      <w:tr>
        <w:tblPrEx>
          <w:shd w:val="clear" w:color="auto" w:fill="auto"/>
          <w:tblCellMar>
            <w:top w:w="0" w:type="dxa"/>
            <w:left w:w="0" w:type="dxa"/>
            <w:bottom w:w="0" w:type="dxa"/>
            <w:right w:w="0" w:type="dxa"/>
          </w:tblCellMar>
        </w:tblPrEx>
        <w:trPr>
          <w:gridAfter w:val="1"/>
          <w:trHeight w:val="567" w:hRule="atLeast"/>
        </w:trPr>
        <w:tc>
          <w:tcPr>
            <w:tcW w:w="10376" w:type="dxa"/>
            <w:gridSpan w:val="5"/>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2020年部门综合预算专项业务经费支出表（不含上年结转）</w:t>
            </w:r>
          </w:p>
        </w:tc>
      </w:tr>
      <w:tr>
        <w:tblPrEx>
          <w:shd w:val="clear" w:color="auto" w:fill="auto"/>
          <w:tblCellMar>
            <w:top w:w="0" w:type="dxa"/>
            <w:left w:w="0" w:type="dxa"/>
            <w:bottom w:w="0" w:type="dxa"/>
            <w:right w:w="0" w:type="dxa"/>
          </w:tblCellMar>
        </w:tblPrEx>
        <w:trPr>
          <w:gridAfter w:val="1"/>
          <w:trHeight w:val="500" w:hRule="atLeast"/>
        </w:trPr>
        <w:tc>
          <w:tcPr>
            <w:tcW w:w="1080" w:type="dxa"/>
            <w:gridSpan w:val="2"/>
            <w:tcBorders>
              <w:top w:val="nil"/>
              <w:left w:val="nil"/>
              <w:bottom w:val="nil"/>
              <w:right w:val="nil"/>
            </w:tcBorders>
            <w:shd w:val="clear" w:color="auto" w:fill="auto"/>
            <w:noWrap/>
            <w:tcMar>
              <w:top w:w="12" w:type="dxa"/>
              <w:left w:w="12" w:type="dxa"/>
              <w:right w:w="12" w:type="dxa"/>
            </w:tcMar>
            <w:vAlign w:val="center"/>
          </w:tcPr>
          <w:p>
            <w:pPr>
              <w:jc w:val="left"/>
              <w:rPr>
                <w:rFonts w:hint="eastAsia" w:ascii="宋体" w:hAnsi="宋体" w:eastAsia="宋体" w:cs="宋体"/>
                <w:b/>
                <w:i w:val="0"/>
                <w:color w:val="000000"/>
                <w:sz w:val="18"/>
                <w:szCs w:val="18"/>
                <w:u w:val="none"/>
              </w:rPr>
            </w:pPr>
          </w:p>
        </w:tc>
        <w:tc>
          <w:tcPr>
            <w:tcW w:w="9296" w:type="dxa"/>
            <w:gridSpan w:val="3"/>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gridAfter w:val="1"/>
          <w:trHeight w:val="525" w:hRule="atLeast"/>
        </w:trPr>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56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单位编码</w:t>
            </w:r>
          </w:p>
        </w:tc>
        <w:tc>
          <w:tcPr>
            <w:tcW w:w="52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单位（项目）名称</w:t>
            </w:r>
          </w:p>
        </w:tc>
        <w:tc>
          <w:tcPr>
            <w:tcW w:w="12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项目金额</w:t>
            </w:r>
          </w:p>
        </w:tc>
        <w:tc>
          <w:tcPr>
            <w:tcW w:w="28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项目简介</w:t>
            </w:r>
          </w:p>
        </w:tc>
      </w:tr>
      <w:tr>
        <w:tblPrEx>
          <w:shd w:val="clear" w:color="auto" w:fill="auto"/>
          <w:tblCellMar>
            <w:top w:w="0" w:type="dxa"/>
            <w:left w:w="0" w:type="dxa"/>
            <w:bottom w:w="0" w:type="dxa"/>
            <w:right w:w="0" w:type="dxa"/>
          </w:tblCellMar>
        </w:tblPrEx>
        <w:trPr>
          <w:gridAfter w:val="1"/>
          <w:trHeight w:val="31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740.90</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305</w:t>
            </w:r>
          </w:p>
        </w:tc>
        <w:tc>
          <w:tcPr>
            <w:tcW w:w="5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陕西省咸阳市中级人民法院</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740.90</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305002</w:t>
            </w:r>
          </w:p>
        </w:tc>
        <w:tc>
          <w:tcPr>
            <w:tcW w:w="5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咸阳市秦都区人民法院</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740.90</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通用项目</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57.00</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办公楼及电梯运行、维修、维护费</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57.00</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专用项目</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683.90</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办案辅助人员及司法警察经费</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165.00</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办公设备及家具购置</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47.00</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办公设备维修维护</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法制宣传费及办案车辆经费</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聘用制书记员经费</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384.00</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gridAfter w:val="1"/>
          <w:trHeight w:val="31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52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人民陪审员庭审费</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19.90</w:t>
            </w:r>
          </w:p>
        </w:tc>
        <w:tc>
          <w:tcPr>
            <w:tcW w:w="28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bl>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tbl>
      <w:tblPr>
        <w:tblStyle w:val="7"/>
        <w:tblW w:w="13480" w:type="dxa"/>
        <w:tblInd w:w="96" w:type="dxa"/>
        <w:tblLayout w:type="autofit"/>
        <w:tblCellMar>
          <w:top w:w="0" w:type="dxa"/>
          <w:left w:w="108" w:type="dxa"/>
          <w:bottom w:w="0" w:type="dxa"/>
          <w:right w:w="108" w:type="dxa"/>
        </w:tblCellMar>
      </w:tblPr>
      <w:tblGrid>
        <w:gridCol w:w="600"/>
        <w:gridCol w:w="1200"/>
        <w:gridCol w:w="1200"/>
        <w:gridCol w:w="1200"/>
        <w:gridCol w:w="1200"/>
        <w:gridCol w:w="1200"/>
        <w:gridCol w:w="1200"/>
        <w:gridCol w:w="1200"/>
        <w:gridCol w:w="1200"/>
        <w:gridCol w:w="1200"/>
        <w:gridCol w:w="1200"/>
        <w:gridCol w:w="880"/>
      </w:tblGrid>
      <w:tr>
        <w:tblPrEx>
          <w:tblCellMar>
            <w:top w:w="0" w:type="dxa"/>
            <w:left w:w="108" w:type="dxa"/>
            <w:bottom w:w="0" w:type="dxa"/>
            <w:right w:w="108" w:type="dxa"/>
          </w:tblCellMar>
        </w:tblPrEx>
        <w:trPr>
          <w:trHeight w:val="312" w:hRule="atLeast"/>
        </w:trPr>
        <w:tc>
          <w:tcPr>
            <w:tcW w:w="13480" w:type="dxa"/>
            <w:gridSpan w:val="12"/>
            <w:tcBorders>
              <w:top w:val="nil"/>
              <w:left w:val="nil"/>
              <w:bottom w:val="nil"/>
              <w:right w:val="nil"/>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表11</w:t>
            </w:r>
          </w:p>
        </w:tc>
      </w:tr>
      <w:tr>
        <w:tblPrEx>
          <w:tblCellMar>
            <w:top w:w="0" w:type="dxa"/>
            <w:left w:w="108" w:type="dxa"/>
            <w:bottom w:w="0" w:type="dxa"/>
            <w:right w:w="108" w:type="dxa"/>
          </w:tblCellMar>
        </w:tblPrEx>
        <w:trPr>
          <w:trHeight w:val="567" w:hRule="atLeast"/>
        </w:trPr>
        <w:tc>
          <w:tcPr>
            <w:tcW w:w="13480" w:type="dxa"/>
            <w:gridSpan w:val="12"/>
            <w:tcBorders>
              <w:top w:val="nil"/>
              <w:left w:val="nil"/>
              <w:bottom w:val="nil"/>
              <w:right w:val="nil"/>
            </w:tcBorders>
            <w:shd w:val="clear" w:color="auto" w:fill="auto"/>
            <w:noWrap/>
            <w:vAlign w:val="center"/>
          </w:tcPr>
          <w:p>
            <w:pPr>
              <w:widowControl/>
              <w:jc w:val="center"/>
              <w:rPr>
                <w:rFonts w:ascii="Verdana" w:hAnsi="Verdana" w:cs="宋体"/>
                <w:kern w:val="0"/>
                <w:sz w:val="24"/>
                <w:szCs w:val="24"/>
              </w:rPr>
            </w:pPr>
            <w:r>
              <w:rPr>
                <w:rFonts w:ascii="Verdana" w:hAnsi="Verdana" w:cs="宋体"/>
                <w:kern w:val="0"/>
                <w:sz w:val="24"/>
                <w:szCs w:val="24"/>
              </w:rPr>
              <w:t>2020部门综合预算财政拨款结转资金支出表</w:t>
            </w:r>
          </w:p>
        </w:tc>
      </w:tr>
      <w:tr>
        <w:tblPrEx>
          <w:tblCellMar>
            <w:top w:w="0" w:type="dxa"/>
            <w:left w:w="108" w:type="dxa"/>
            <w:bottom w:w="0" w:type="dxa"/>
            <w:right w:w="108" w:type="dxa"/>
          </w:tblCellMar>
        </w:tblPrEx>
        <w:trPr>
          <w:trHeight w:val="381" w:hRule="atLeast"/>
        </w:trPr>
        <w:tc>
          <w:tcPr>
            <w:tcW w:w="6600" w:type="dxa"/>
            <w:gridSpan w:val="6"/>
            <w:tcBorders>
              <w:top w:val="nil"/>
              <w:left w:val="nil"/>
              <w:bottom w:val="nil"/>
              <w:right w:val="nil"/>
            </w:tcBorders>
            <w:shd w:val="clear" w:color="auto" w:fill="auto"/>
            <w:noWrap/>
            <w:vAlign w:val="center"/>
          </w:tcPr>
          <w:p>
            <w:pPr>
              <w:widowControl/>
              <w:jc w:val="left"/>
              <w:rPr>
                <w:rFonts w:ascii="Verdana" w:hAnsi="Verdana" w:cs="宋体"/>
                <w:kern w:val="0"/>
                <w:sz w:val="24"/>
                <w:szCs w:val="24"/>
              </w:rPr>
            </w:pPr>
          </w:p>
        </w:tc>
        <w:tc>
          <w:tcPr>
            <w:tcW w:w="6880" w:type="dxa"/>
            <w:gridSpan w:val="6"/>
            <w:tcBorders>
              <w:top w:val="nil"/>
              <w:left w:val="nil"/>
              <w:bottom w:val="nil"/>
              <w:right w:val="nil"/>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单位：万元</w:t>
            </w:r>
          </w:p>
        </w:tc>
      </w:tr>
      <w:tr>
        <w:tblPrEx>
          <w:tblCellMar>
            <w:top w:w="0" w:type="dxa"/>
            <w:left w:w="108" w:type="dxa"/>
            <w:bottom w:w="0" w:type="dxa"/>
            <w:right w:w="108" w:type="dxa"/>
          </w:tblCellMar>
        </w:tblPrEx>
        <w:trPr>
          <w:trHeight w:val="600" w:hRule="atLeast"/>
        </w:trPr>
        <w:tc>
          <w:tcPr>
            <w:tcW w:w="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序号</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预算单位代码</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预算单位名称</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预算项目名称</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金额</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功能分类科目代码</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功能分类科目名称</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政府经济分类科目代码</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政府经济分类科目名称</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项目类别</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资金性质</w:t>
            </w:r>
          </w:p>
        </w:tc>
        <w:tc>
          <w:tcPr>
            <w:tcW w:w="8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Verdana" w:hAnsi="Verdana" w:cs="宋体"/>
                <w:kern w:val="0"/>
                <w:sz w:val="24"/>
                <w:szCs w:val="24"/>
              </w:rPr>
            </w:pPr>
            <w:r>
              <w:rPr>
                <w:rFonts w:ascii="Verdana" w:hAnsi="Verdana" w:cs="宋体"/>
                <w:kern w:val="0"/>
                <w:sz w:val="24"/>
                <w:szCs w:val="24"/>
              </w:rPr>
              <w:t>备注</w:t>
            </w:r>
          </w:p>
        </w:tc>
      </w:tr>
      <w:tr>
        <w:tblPrEx>
          <w:tblCellMar>
            <w:top w:w="0" w:type="dxa"/>
            <w:left w:w="108" w:type="dxa"/>
            <w:bottom w:w="0" w:type="dxa"/>
            <w:right w:w="108" w:type="dxa"/>
          </w:tblCellMar>
        </w:tblPrEx>
        <w:trPr>
          <w:trHeight w:val="21"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Verdana" w:hAnsi="Verdana" w:cs="宋体"/>
                <w:kern w:val="0"/>
                <w:sz w:val="24"/>
                <w:szCs w:val="24"/>
              </w:rPr>
            </w:pPr>
            <w:r>
              <w:rPr>
                <w:rFonts w:ascii="Verdana" w:hAnsi="Verdana"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right"/>
              <w:rPr>
                <w:rFonts w:ascii="Verdana" w:hAnsi="Verdana" w:cs="宋体"/>
                <w:kern w:val="0"/>
                <w:sz w:val="24"/>
                <w:szCs w:val="24"/>
              </w:rPr>
            </w:pPr>
            <w:r>
              <w:rPr>
                <w:rFonts w:ascii="Verdana" w:hAnsi="Verdana"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r>
        <w:tblPrEx>
          <w:tblCellMar>
            <w:top w:w="0" w:type="dxa"/>
            <w:left w:w="108" w:type="dxa"/>
            <w:bottom w:w="0" w:type="dxa"/>
            <w:right w:w="108" w:type="dxa"/>
          </w:tblCellMar>
        </w:tblPrEx>
        <w:trPr>
          <w:trHeight w:val="312" w:hRule="atLeast"/>
        </w:trPr>
        <w:tc>
          <w:tcPr>
            <w:tcW w:w="6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　</w:t>
            </w:r>
          </w:p>
        </w:tc>
      </w:tr>
    </w:tbl>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tbl>
      <w:tblPr>
        <w:tblStyle w:val="7"/>
        <w:tblW w:w="22358" w:type="dxa"/>
        <w:tblInd w:w="96" w:type="dxa"/>
        <w:tblLayout w:type="autofit"/>
        <w:tblCellMar>
          <w:top w:w="0" w:type="dxa"/>
          <w:left w:w="108" w:type="dxa"/>
          <w:bottom w:w="0" w:type="dxa"/>
          <w:right w:w="108" w:type="dxa"/>
        </w:tblCellMar>
      </w:tblPr>
      <w:tblGrid>
        <w:gridCol w:w="934"/>
        <w:gridCol w:w="935"/>
        <w:gridCol w:w="935"/>
        <w:gridCol w:w="935"/>
        <w:gridCol w:w="1610"/>
        <w:gridCol w:w="4310"/>
        <w:gridCol w:w="1960"/>
        <w:gridCol w:w="1110"/>
        <w:gridCol w:w="1954"/>
        <w:gridCol w:w="649"/>
        <w:gridCol w:w="626"/>
        <w:gridCol w:w="951"/>
        <w:gridCol w:w="811"/>
        <w:gridCol w:w="1043"/>
        <w:gridCol w:w="1136"/>
        <w:gridCol w:w="1042"/>
        <w:gridCol w:w="1417"/>
      </w:tblGrid>
      <w:tr>
        <w:tblPrEx>
          <w:tblCellMar>
            <w:top w:w="0" w:type="dxa"/>
            <w:left w:w="108" w:type="dxa"/>
            <w:bottom w:w="0" w:type="dxa"/>
            <w:right w:w="108" w:type="dxa"/>
          </w:tblCellMar>
        </w:tblPrEx>
        <w:trPr>
          <w:trHeight w:val="510" w:hRule="atLeast"/>
        </w:trPr>
        <w:tc>
          <w:tcPr>
            <w:tcW w:w="12211" w:type="dxa"/>
            <w:gridSpan w:val="17"/>
            <w:tcBorders>
              <w:top w:val="nil"/>
              <w:left w:val="nil"/>
              <w:bottom w:val="nil"/>
              <w:right w:val="nil"/>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表12</w:t>
            </w:r>
          </w:p>
        </w:tc>
      </w:tr>
      <w:tr>
        <w:tblPrEx>
          <w:shd w:val="clear" w:color="auto" w:fill="auto"/>
          <w:tblCellMar>
            <w:top w:w="0" w:type="dxa"/>
            <w:left w:w="0" w:type="dxa"/>
            <w:bottom w:w="0" w:type="dxa"/>
            <w:right w:w="0" w:type="dxa"/>
          </w:tblCellMar>
        </w:tblPrEx>
        <w:trPr>
          <w:trHeight w:val="567" w:hRule="atLeast"/>
        </w:trPr>
        <w:tc>
          <w:tcPr>
            <w:tcW w:w="13778" w:type="dxa"/>
            <w:gridSpan w:val="17"/>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2020年部门综合预算政府采购（资产配置、购买服务）预算表（不含上年结转）</w:t>
            </w:r>
          </w:p>
        </w:tc>
      </w:tr>
      <w:tr>
        <w:tblPrEx>
          <w:shd w:val="clear" w:color="auto" w:fill="auto"/>
          <w:tblCellMar>
            <w:top w:w="0" w:type="dxa"/>
            <w:left w:w="0" w:type="dxa"/>
            <w:bottom w:w="0" w:type="dxa"/>
            <w:right w:w="0" w:type="dxa"/>
          </w:tblCellMar>
        </w:tblPrEx>
        <w:trPr>
          <w:trHeight w:val="420" w:hRule="atLeast"/>
        </w:trPr>
        <w:tc>
          <w:tcPr>
            <w:tcW w:w="7844" w:type="dxa"/>
            <w:gridSpan w:val="8"/>
            <w:tcBorders>
              <w:top w:val="nil"/>
              <w:left w:val="nil"/>
              <w:bottom w:val="nil"/>
              <w:right w:val="nil"/>
            </w:tcBorders>
            <w:shd w:val="clear" w:color="auto" w:fill="auto"/>
            <w:noWrap/>
            <w:tcMar>
              <w:top w:w="12" w:type="dxa"/>
              <w:left w:w="12" w:type="dxa"/>
              <w:right w:w="12" w:type="dxa"/>
            </w:tcMar>
            <w:vAlign w:val="center"/>
          </w:tcPr>
          <w:p>
            <w:pPr>
              <w:jc w:val="left"/>
              <w:rPr>
                <w:rFonts w:hint="eastAsia" w:ascii="宋体" w:hAnsi="宋体" w:eastAsia="宋体" w:cs="宋体"/>
                <w:b/>
                <w:i w:val="0"/>
                <w:color w:val="000000"/>
                <w:sz w:val="18"/>
                <w:szCs w:val="18"/>
                <w:u w:val="none"/>
              </w:rPr>
            </w:pPr>
          </w:p>
        </w:tc>
        <w:tc>
          <w:tcPr>
            <w:tcW w:w="5934" w:type="dxa"/>
            <w:gridSpan w:val="9"/>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555"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728" w:type="dxa"/>
            <w:gridSpan w:val="3"/>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科目编码</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单位编码</w:t>
            </w:r>
          </w:p>
        </w:tc>
        <w:tc>
          <w:tcPr>
            <w:tcW w:w="265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采购项目</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采购目录</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购买服务内容</w:t>
            </w:r>
          </w:p>
        </w:tc>
        <w:tc>
          <w:tcPr>
            <w:tcW w:w="120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规格型号</w:t>
            </w:r>
          </w:p>
        </w:tc>
        <w:tc>
          <w:tcPr>
            <w:tcW w:w="4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数量</w:t>
            </w: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部门预算支出经济科目编码</w:t>
            </w: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政府预算支出经济分类科目编码</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实施采购时间</w:t>
            </w:r>
          </w:p>
        </w:tc>
        <w:tc>
          <w:tcPr>
            <w:tcW w:w="642" w:type="dxa"/>
            <w:vMerge w:val="restart"/>
            <w:tcBorders>
              <w:top w:val="single" w:color="000000" w:sz="4" w:space="0"/>
              <w:left w:val="single" w:color="000000" w:sz="4" w:space="0"/>
              <w:bottom w:val="single" w:color="000000" w:sz="4" w:space="0"/>
              <w:right w:val="nil"/>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预算金额</w:t>
            </w:r>
          </w:p>
        </w:tc>
        <w:tc>
          <w:tcPr>
            <w:tcW w:w="87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说明</w:t>
            </w:r>
          </w:p>
        </w:tc>
      </w:tr>
      <w:tr>
        <w:tblPrEx>
          <w:shd w:val="clear" w:color="auto" w:fill="auto"/>
          <w:tblCellMar>
            <w:top w:w="0" w:type="dxa"/>
            <w:left w:w="0" w:type="dxa"/>
            <w:bottom w:w="0" w:type="dxa"/>
            <w:right w:w="0" w:type="dxa"/>
          </w:tblCellMar>
        </w:tblPrEx>
        <w:trPr>
          <w:trHeight w:val="4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类</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款</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265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类</w:t>
            </w:r>
          </w:p>
        </w:tc>
        <w:tc>
          <w:tcPr>
            <w:tcW w:w="58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款</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类</w:t>
            </w:r>
          </w:p>
        </w:tc>
        <w:tc>
          <w:tcPr>
            <w:tcW w:w="6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款</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642" w:type="dxa"/>
            <w:vMerge w:val="continue"/>
            <w:tcBorders>
              <w:top w:val="single" w:color="000000" w:sz="4" w:space="0"/>
              <w:left w:val="single" w:color="000000" w:sz="4" w:space="0"/>
              <w:bottom w:val="single" w:color="000000" w:sz="4" w:space="0"/>
              <w:right w:val="nil"/>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shd w:val="clear" w:color="auto" w:fill="auto"/>
          <w:tblCellMar>
            <w:top w:w="0" w:type="dxa"/>
            <w:left w:w="0" w:type="dxa"/>
            <w:bottom w:w="0" w:type="dxa"/>
            <w:right w:w="0" w:type="dxa"/>
          </w:tblCellMar>
        </w:tblPrEx>
        <w:trPr>
          <w:trHeight w:val="4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6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642"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6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642"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305</w:t>
            </w:r>
          </w:p>
        </w:tc>
        <w:tc>
          <w:tcPr>
            <w:tcW w:w="26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陕西省咸阳市中级人民法院</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642"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305002</w:t>
            </w:r>
          </w:p>
        </w:tc>
        <w:tc>
          <w:tcPr>
            <w:tcW w:w="26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咸阳市秦都区人民法院</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642"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tabs>
                <w:tab w:val="left" w:pos="2730"/>
              </w:tabs>
              <w:ind w:right="6630" w:rightChars="3157"/>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6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办公设备及家具购置</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多功能一体机</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佳能</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642"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tabs>
                <w:tab w:val="left" w:pos="1480"/>
                <w:tab w:val="left" w:pos="1900"/>
              </w:tabs>
              <w:ind w:left="-620" w:leftChars="-600" w:hanging="640" w:hangingChars="267"/>
              <w:rPr>
                <w:rFonts w:hint="eastAsia" w:ascii="Verdana" w:hAnsi="Verdana" w:eastAsia="宋体" w:cs="Verdana"/>
                <w:i w:val="0"/>
                <w:color w:val="000000"/>
                <w:sz w:val="24"/>
                <w:szCs w:val="24"/>
                <w:u w:val="none"/>
                <w:lang w:eastAsia="zh-CN"/>
              </w:rPr>
            </w:pPr>
          </w:p>
        </w:tc>
      </w:tr>
      <w:tr>
        <w:tblPrEx>
          <w:shd w:val="clear" w:color="auto" w:fill="auto"/>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6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办公设备及家具购置</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路由器</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华为</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642"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6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办公设备及家具购置</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木制台、桌类</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1400*700*760</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642"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6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办公设备及家具购置</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喷墨打印机</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兄弟牌</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642"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6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办公设备及家具购置</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其他椅凳类</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实木牛皮</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642"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shd w:val="clear" w:color="auto" w:fill="auto"/>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65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办公设备及家具购置</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扫描仪</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虹光</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642"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bl>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tbl>
      <w:tblPr>
        <w:tblStyle w:val="7"/>
        <w:tblW w:w="19508" w:type="dxa"/>
        <w:tblInd w:w="96" w:type="dxa"/>
        <w:tblLayout w:type="fixed"/>
        <w:tblCellMar>
          <w:top w:w="0" w:type="dxa"/>
          <w:left w:w="108" w:type="dxa"/>
          <w:bottom w:w="0" w:type="dxa"/>
          <w:right w:w="108" w:type="dxa"/>
        </w:tblCellMar>
      </w:tblPr>
      <w:tblGrid>
        <w:gridCol w:w="456"/>
        <w:gridCol w:w="731"/>
        <w:gridCol w:w="1107"/>
        <w:gridCol w:w="324"/>
        <w:gridCol w:w="432"/>
        <w:gridCol w:w="408"/>
        <w:gridCol w:w="336"/>
        <w:gridCol w:w="420"/>
        <w:gridCol w:w="516"/>
        <w:gridCol w:w="468"/>
        <w:gridCol w:w="420"/>
        <w:gridCol w:w="336"/>
        <w:gridCol w:w="504"/>
        <w:gridCol w:w="564"/>
        <w:gridCol w:w="468"/>
        <w:gridCol w:w="456"/>
        <w:gridCol w:w="504"/>
        <w:gridCol w:w="648"/>
        <w:gridCol w:w="355"/>
        <w:gridCol w:w="420"/>
        <w:gridCol w:w="840"/>
        <w:gridCol w:w="420"/>
        <w:gridCol w:w="420"/>
        <w:gridCol w:w="420"/>
        <w:gridCol w:w="420"/>
        <w:gridCol w:w="420"/>
        <w:gridCol w:w="420"/>
        <w:gridCol w:w="420"/>
        <w:gridCol w:w="420"/>
        <w:gridCol w:w="377"/>
        <w:gridCol w:w="446"/>
      </w:tblGrid>
      <w:tr>
        <w:tblPrEx>
          <w:tblCellMar>
            <w:top w:w="0" w:type="dxa"/>
            <w:left w:w="108" w:type="dxa"/>
            <w:bottom w:w="0" w:type="dxa"/>
            <w:right w:w="108" w:type="dxa"/>
          </w:tblCellMar>
        </w:tblPrEx>
        <w:trPr>
          <w:trHeight w:val="216" w:hRule="atLeast"/>
        </w:trPr>
        <w:tc>
          <w:tcPr>
            <w:tcW w:w="14896" w:type="dxa"/>
            <w:gridSpan w:val="31"/>
            <w:tcBorders>
              <w:top w:val="nil"/>
              <w:left w:val="nil"/>
              <w:bottom w:val="nil"/>
              <w:right w:val="nil"/>
            </w:tcBorders>
            <w:shd w:val="clear" w:color="auto" w:fill="auto"/>
            <w:noWrap/>
            <w:vAlign w:val="center"/>
          </w:tcPr>
          <w:p>
            <w:pPr>
              <w:widowControl/>
              <w:jc w:val="left"/>
              <w:rPr>
                <w:rFonts w:ascii="Verdana" w:hAnsi="Verdana" w:cs="宋体"/>
                <w:kern w:val="0"/>
                <w:sz w:val="24"/>
                <w:szCs w:val="24"/>
              </w:rPr>
            </w:pPr>
            <w:r>
              <w:rPr>
                <w:rFonts w:ascii="Verdana" w:hAnsi="Verdana" w:cs="宋体"/>
                <w:kern w:val="0"/>
                <w:sz w:val="24"/>
                <w:szCs w:val="24"/>
              </w:rPr>
              <w:t>表13</w:t>
            </w:r>
          </w:p>
        </w:tc>
      </w:tr>
      <w:tr>
        <w:tblPrEx>
          <w:shd w:val="clear" w:color="auto" w:fill="auto"/>
          <w:tblCellMar>
            <w:top w:w="0" w:type="dxa"/>
            <w:left w:w="0" w:type="dxa"/>
            <w:bottom w:w="0" w:type="dxa"/>
            <w:right w:w="0" w:type="dxa"/>
          </w:tblCellMar>
        </w:tblPrEx>
        <w:trPr>
          <w:gridAfter w:val="1"/>
          <w:trHeight w:val="567" w:hRule="atLeast"/>
        </w:trPr>
        <w:tc>
          <w:tcPr>
            <w:tcW w:w="14450" w:type="dxa"/>
            <w:gridSpan w:val="30"/>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2020年部门综合预算一般公共预算拨款“三公”经费及会议费、培训费支出预算表（不含上年结转）</w:t>
            </w:r>
          </w:p>
        </w:tc>
      </w:tr>
      <w:tr>
        <w:tblPrEx>
          <w:shd w:val="clear" w:color="auto" w:fill="auto"/>
          <w:tblCellMar>
            <w:top w:w="0" w:type="dxa"/>
            <w:left w:w="0" w:type="dxa"/>
            <w:bottom w:w="0" w:type="dxa"/>
            <w:right w:w="0" w:type="dxa"/>
          </w:tblCellMar>
        </w:tblPrEx>
        <w:trPr>
          <w:gridAfter w:val="1"/>
          <w:trHeight w:val="279" w:hRule="atLeast"/>
        </w:trPr>
        <w:tc>
          <w:tcPr>
            <w:tcW w:w="456"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000000"/>
                <w:sz w:val="32"/>
                <w:szCs w:val="32"/>
                <w:u w:val="none"/>
              </w:rPr>
            </w:pPr>
          </w:p>
        </w:tc>
        <w:tc>
          <w:tcPr>
            <w:tcW w:w="13994" w:type="dxa"/>
            <w:gridSpan w:val="29"/>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shd w:val="clear" w:color="auto" w:fill="auto"/>
          <w:tblCellMar>
            <w:top w:w="0" w:type="dxa"/>
            <w:left w:w="0" w:type="dxa"/>
            <w:bottom w:w="0" w:type="dxa"/>
            <w:right w:w="0" w:type="dxa"/>
          </w:tblCellMar>
        </w:tblPrEx>
        <w:trPr>
          <w:gridAfter w:val="1"/>
          <w:trHeight w:val="360" w:hRule="atLeast"/>
        </w:trPr>
        <w:tc>
          <w:tcPr>
            <w:tcW w:w="7490" w:type="dxa"/>
            <w:gridSpan w:val="15"/>
            <w:tcBorders>
              <w:top w:val="nil"/>
              <w:left w:val="nil"/>
              <w:bottom w:val="nil"/>
              <w:right w:val="nil"/>
            </w:tcBorders>
            <w:shd w:val="clear" w:color="auto" w:fill="auto"/>
            <w:noWrap/>
            <w:tcMar>
              <w:top w:w="12" w:type="dxa"/>
              <w:left w:w="12" w:type="dxa"/>
              <w:right w:w="12" w:type="dxa"/>
            </w:tcMar>
            <w:vAlign w:val="center"/>
          </w:tcPr>
          <w:p>
            <w:pPr>
              <w:jc w:val="left"/>
              <w:rPr>
                <w:rFonts w:hint="eastAsia" w:ascii="宋体" w:hAnsi="宋体" w:eastAsia="宋体" w:cs="宋体"/>
                <w:b/>
                <w:i w:val="0"/>
                <w:color w:val="000000"/>
                <w:sz w:val="18"/>
                <w:szCs w:val="18"/>
                <w:u w:val="none"/>
              </w:rPr>
            </w:pPr>
          </w:p>
        </w:tc>
        <w:tc>
          <w:tcPr>
            <w:tcW w:w="6960" w:type="dxa"/>
            <w:gridSpan w:val="15"/>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gridAfter w:val="1"/>
          <w:trHeight w:val="360" w:hRule="atLeast"/>
        </w:trPr>
        <w:tc>
          <w:tcPr>
            <w:tcW w:w="45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单位编码</w:t>
            </w:r>
          </w:p>
        </w:tc>
        <w:tc>
          <w:tcPr>
            <w:tcW w:w="110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单位名称</w:t>
            </w:r>
          </w:p>
        </w:tc>
        <w:tc>
          <w:tcPr>
            <w:tcW w:w="3660" w:type="dxa"/>
            <w:gridSpan w:val="9"/>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2019年</w:t>
            </w:r>
          </w:p>
        </w:tc>
        <w:tc>
          <w:tcPr>
            <w:tcW w:w="4759" w:type="dxa"/>
            <w:gridSpan w:val="9"/>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2020年</w:t>
            </w:r>
          </w:p>
        </w:tc>
        <w:tc>
          <w:tcPr>
            <w:tcW w:w="3737" w:type="dxa"/>
            <w:gridSpan w:val="9"/>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增减变化情况</w:t>
            </w:r>
          </w:p>
        </w:tc>
      </w:tr>
      <w:tr>
        <w:tblPrEx>
          <w:shd w:val="clear" w:color="auto" w:fill="auto"/>
          <w:tblCellMar>
            <w:top w:w="0" w:type="dxa"/>
            <w:left w:w="0" w:type="dxa"/>
            <w:bottom w:w="0" w:type="dxa"/>
            <w:right w:w="0" w:type="dxa"/>
          </w:tblCellMar>
        </w:tblPrEx>
        <w:trPr>
          <w:gridAfter w:val="1"/>
          <w:trHeight w:val="552" w:hRule="atLeast"/>
        </w:trPr>
        <w:tc>
          <w:tcPr>
            <w:tcW w:w="45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32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2580" w:type="dxa"/>
            <w:gridSpan w:val="6"/>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一般公共预算拨款安排的“三公”经费预算</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会议费</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培训费</w:t>
            </w:r>
          </w:p>
        </w:tc>
        <w:tc>
          <w:tcPr>
            <w:tcW w:w="50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2995" w:type="dxa"/>
            <w:gridSpan w:val="6"/>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一般公共预算拨款安排的“三公”经费预算</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会议费</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培训费</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2520" w:type="dxa"/>
            <w:gridSpan w:val="6"/>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一般公共预算拨款安排的“三公”经费预算</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会议费</w:t>
            </w:r>
          </w:p>
        </w:tc>
        <w:tc>
          <w:tcPr>
            <w:tcW w:w="37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培训费</w:t>
            </w:r>
          </w:p>
        </w:tc>
      </w:tr>
      <w:tr>
        <w:tblPrEx>
          <w:shd w:val="clear" w:color="auto" w:fill="auto"/>
          <w:tblCellMar>
            <w:top w:w="0" w:type="dxa"/>
            <w:left w:w="0" w:type="dxa"/>
            <w:bottom w:w="0" w:type="dxa"/>
            <w:right w:w="0" w:type="dxa"/>
          </w:tblCellMar>
        </w:tblPrEx>
        <w:trPr>
          <w:gridAfter w:val="1"/>
          <w:trHeight w:val="600" w:hRule="atLeast"/>
        </w:trPr>
        <w:tc>
          <w:tcPr>
            <w:tcW w:w="45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32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4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4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因公出国（境）费用</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公务接待费</w:t>
            </w: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公务用车购置及运行维护费</w:t>
            </w: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56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46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因公出国（境）费用</w:t>
            </w:r>
          </w:p>
        </w:tc>
        <w:tc>
          <w:tcPr>
            <w:tcW w:w="45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公务接待费</w:t>
            </w:r>
          </w:p>
        </w:tc>
        <w:tc>
          <w:tcPr>
            <w:tcW w:w="1507" w:type="dxa"/>
            <w:gridSpan w:val="3"/>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公务用车购置及运行维护费</w:t>
            </w: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因公出国（境）费用</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公务接待费</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公务用车购置及运行维护费</w:t>
            </w: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shd w:val="clear" w:color="auto" w:fill="auto"/>
          <w:tblCellMar>
            <w:top w:w="0" w:type="dxa"/>
            <w:left w:w="0" w:type="dxa"/>
            <w:bottom w:w="0" w:type="dxa"/>
            <w:right w:w="0" w:type="dxa"/>
          </w:tblCellMar>
        </w:tblPrEx>
        <w:trPr>
          <w:gridAfter w:val="1"/>
          <w:trHeight w:val="2175" w:hRule="atLeast"/>
        </w:trPr>
        <w:tc>
          <w:tcPr>
            <w:tcW w:w="45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32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4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51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公务用车购置费</w:t>
            </w:r>
          </w:p>
        </w:tc>
        <w:tc>
          <w:tcPr>
            <w:tcW w:w="46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公务用车运行费</w:t>
            </w: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46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45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公务用车购置费</w:t>
            </w:r>
          </w:p>
        </w:tc>
        <w:tc>
          <w:tcPr>
            <w:tcW w:w="35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公务用车运行费</w:t>
            </w: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4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公务用车购置费</w:t>
            </w:r>
          </w:p>
        </w:tc>
        <w:tc>
          <w:tcPr>
            <w:tcW w:w="4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公务用车运行费</w:t>
            </w: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shd w:val="clear" w:color="auto" w:fill="auto"/>
          <w:tblCellMar>
            <w:top w:w="0" w:type="dxa"/>
            <w:left w:w="0" w:type="dxa"/>
            <w:bottom w:w="0" w:type="dxa"/>
            <w:right w:w="0" w:type="dxa"/>
          </w:tblCellMar>
        </w:tblPrEx>
        <w:trPr>
          <w:gridAfter w:val="1"/>
          <w:trHeight w:val="315"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12"/>
                <w:szCs w:val="12"/>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合计</w:t>
            </w: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24</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21</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3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18</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18</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3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3</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20</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19</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18</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18</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-4</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w:t>
            </w:r>
          </w:p>
        </w:tc>
        <w:tc>
          <w:tcPr>
            <w:tcW w:w="3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-3</w:t>
            </w:r>
          </w:p>
        </w:tc>
      </w:tr>
      <w:tr>
        <w:tblPrEx>
          <w:shd w:val="clear" w:color="auto" w:fill="auto"/>
          <w:tblCellMar>
            <w:top w:w="0" w:type="dxa"/>
            <w:left w:w="0" w:type="dxa"/>
            <w:bottom w:w="0" w:type="dxa"/>
            <w:right w:w="0" w:type="dxa"/>
          </w:tblCellMar>
        </w:tblPrEx>
        <w:trPr>
          <w:gridAfter w:val="1"/>
          <w:trHeight w:val="315"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2</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305</w:t>
            </w:r>
          </w:p>
        </w:tc>
        <w:tc>
          <w:tcPr>
            <w:tcW w:w="11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陕西省咸阳市中级人民法院</w:t>
            </w: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24</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21</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3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18</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18</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3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3</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20</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19</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18</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18</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-4</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w:t>
            </w:r>
          </w:p>
        </w:tc>
        <w:tc>
          <w:tcPr>
            <w:tcW w:w="3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-3</w:t>
            </w:r>
          </w:p>
        </w:tc>
      </w:tr>
      <w:tr>
        <w:tblPrEx>
          <w:shd w:val="clear" w:color="auto" w:fill="auto"/>
          <w:tblCellMar>
            <w:top w:w="0" w:type="dxa"/>
            <w:left w:w="0" w:type="dxa"/>
            <w:bottom w:w="0" w:type="dxa"/>
            <w:right w:w="0" w:type="dxa"/>
          </w:tblCellMar>
        </w:tblPrEx>
        <w:trPr>
          <w:gridAfter w:val="1"/>
          <w:trHeight w:val="315"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3</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　　305002</w:t>
            </w:r>
          </w:p>
        </w:tc>
        <w:tc>
          <w:tcPr>
            <w:tcW w:w="11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　　咸阳市秦都区人民法院</w:t>
            </w: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24</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21</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3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18</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18</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3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3</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20</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19</w:t>
            </w:r>
          </w:p>
        </w:tc>
        <w:tc>
          <w:tcPr>
            <w:tcW w:w="4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4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18</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18</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-4</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-2</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1</w:t>
            </w:r>
          </w:p>
        </w:tc>
        <w:tc>
          <w:tcPr>
            <w:tcW w:w="3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-3</w:t>
            </w:r>
          </w:p>
        </w:tc>
      </w:tr>
    </w:tbl>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tbl>
      <w:tblPr>
        <w:tblStyle w:val="7"/>
        <w:tblW w:w="12564" w:type="dxa"/>
        <w:tblInd w:w="0" w:type="dxa"/>
        <w:shd w:val="clear" w:color="auto" w:fill="auto"/>
        <w:tblLayout w:type="autofit"/>
        <w:tblCellMar>
          <w:top w:w="0" w:type="dxa"/>
          <w:left w:w="0" w:type="dxa"/>
          <w:bottom w:w="0" w:type="dxa"/>
          <w:right w:w="0" w:type="dxa"/>
        </w:tblCellMar>
      </w:tblPr>
      <w:tblGrid>
        <w:gridCol w:w="1320"/>
        <w:gridCol w:w="1320"/>
        <w:gridCol w:w="1320"/>
        <w:gridCol w:w="84"/>
        <w:gridCol w:w="1236"/>
        <w:gridCol w:w="1320"/>
        <w:gridCol w:w="1680"/>
        <w:gridCol w:w="300"/>
        <w:gridCol w:w="1320"/>
        <w:gridCol w:w="2268"/>
        <w:gridCol w:w="396"/>
      </w:tblGrid>
      <w:tr>
        <w:tblPrEx>
          <w:shd w:val="clear" w:color="auto" w:fill="auto"/>
          <w:tblCellMar>
            <w:top w:w="0" w:type="dxa"/>
            <w:left w:w="0" w:type="dxa"/>
            <w:bottom w:w="0" w:type="dxa"/>
            <w:right w:w="0" w:type="dxa"/>
          </w:tblCellMar>
        </w:tblPrEx>
        <w:trPr>
          <w:gridAfter w:val="1"/>
          <w:wAfter w:w="396" w:type="dxa"/>
          <w:trHeight w:val="324" w:hRule="atLeast"/>
        </w:trPr>
        <w:tc>
          <w:tcPr>
            <w:tcW w:w="132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表14</w:t>
            </w:r>
          </w:p>
        </w:tc>
        <w:tc>
          <w:tcPr>
            <w:tcW w:w="1320"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1404" w:type="dxa"/>
            <w:gridSpan w:val="2"/>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4236" w:type="dxa"/>
            <w:gridSpan w:val="3"/>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3888" w:type="dxa"/>
            <w:gridSpan w:val="3"/>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tblCellMar>
            <w:top w:w="0" w:type="dxa"/>
            <w:left w:w="0" w:type="dxa"/>
            <w:bottom w:w="0" w:type="dxa"/>
            <w:right w:w="0" w:type="dxa"/>
          </w:tblCellMar>
        </w:tblPrEx>
        <w:trPr>
          <w:gridAfter w:val="1"/>
          <w:wAfter w:w="396" w:type="dxa"/>
          <w:trHeight w:val="720" w:hRule="atLeast"/>
        </w:trPr>
        <w:tc>
          <w:tcPr>
            <w:tcW w:w="12168" w:type="dxa"/>
            <w:gridSpan w:val="10"/>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2020年部门专项业务经费重点项目绩效目标表</w:t>
            </w:r>
          </w:p>
        </w:tc>
      </w:tr>
      <w:tr>
        <w:tblPrEx>
          <w:tblCellMar>
            <w:top w:w="0" w:type="dxa"/>
            <w:left w:w="0" w:type="dxa"/>
            <w:bottom w:w="0" w:type="dxa"/>
            <w:right w:w="0" w:type="dxa"/>
          </w:tblCellMar>
        </w:tblPrEx>
        <w:trPr>
          <w:gridAfter w:val="1"/>
          <w:wAfter w:w="396" w:type="dxa"/>
          <w:trHeight w:val="420" w:hRule="atLeast"/>
        </w:trPr>
        <w:tc>
          <w:tcPr>
            <w:tcW w:w="4044"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专项（项目）名称</w:t>
            </w:r>
          </w:p>
        </w:tc>
        <w:tc>
          <w:tcPr>
            <w:tcW w:w="8124"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专项业务经费</w:t>
            </w:r>
          </w:p>
        </w:tc>
      </w:tr>
      <w:tr>
        <w:tblPrEx>
          <w:tblCellMar>
            <w:top w:w="0" w:type="dxa"/>
            <w:left w:w="0" w:type="dxa"/>
            <w:bottom w:w="0" w:type="dxa"/>
            <w:right w:w="0" w:type="dxa"/>
          </w:tblCellMar>
        </w:tblPrEx>
        <w:trPr>
          <w:gridAfter w:val="1"/>
          <w:wAfter w:w="396" w:type="dxa"/>
          <w:trHeight w:val="324" w:hRule="atLeast"/>
        </w:trPr>
        <w:tc>
          <w:tcPr>
            <w:tcW w:w="4044"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主管部门</w:t>
            </w:r>
          </w:p>
        </w:tc>
        <w:tc>
          <w:tcPr>
            <w:tcW w:w="8124" w:type="dxa"/>
            <w:gridSpan w:val="6"/>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咸阳市财政局</w:t>
            </w:r>
          </w:p>
        </w:tc>
      </w:tr>
      <w:tr>
        <w:tblPrEx>
          <w:tblCellMar>
            <w:top w:w="0" w:type="dxa"/>
            <w:left w:w="0" w:type="dxa"/>
            <w:bottom w:w="0" w:type="dxa"/>
            <w:right w:w="0" w:type="dxa"/>
          </w:tblCellMar>
        </w:tblPrEx>
        <w:trPr>
          <w:gridAfter w:val="1"/>
          <w:wAfter w:w="396" w:type="dxa"/>
          <w:trHeight w:val="324" w:hRule="atLeast"/>
        </w:trPr>
        <w:tc>
          <w:tcPr>
            <w:tcW w:w="4044"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资金金额</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（万元）</w:t>
            </w: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 xml:space="preserve"> 年度资金总额：</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740.9</w:t>
            </w:r>
          </w:p>
        </w:tc>
      </w:tr>
      <w:tr>
        <w:tblPrEx>
          <w:tblCellMar>
            <w:top w:w="0" w:type="dxa"/>
            <w:left w:w="0" w:type="dxa"/>
            <w:bottom w:w="0" w:type="dxa"/>
            <w:right w:w="0" w:type="dxa"/>
          </w:tblCellMar>
        </w:tblPrEx>
        <w:trPr>
          <w:gridAfter w:val="1"/>
          <w:wAfter w:w="396" w:type="dxa"/>
          <w:trHeight w:val="324" w:hRule="atLeast"/>
        </w:trPr>
        <w:tc>
          <w:tcPr>
            <w:tcW w:w="404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 xml:space="preserve">     其中：财政拨款</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740.9</w:t>
            </w:r>
          </w:p>
        </w:tc>
      </w:tr>
      <w:tr>
        <w:tblPrEx>
          <w:tblCellMar>
            <w:top w:w="0" w:type="dxa"/>
            <w:left w:w="0" w:type="dxa"/>
            <w:bottom w:w="0" w:type="dxa"/>
            <w:right w:w="0" w:type="dxa"/>
          </w:tblCellMar>
        </w:tblPrEx>
        <w:trPr>
          <w:gridAfter w:val="1"/>
          <w:wAfter w:w="396" w:type="dxa"/>
          <w:trHeight w:val="324" w:hRule="atLeast"/>
        </w:trPr>
        <w:tc>
          <w:tcPr>
            <w:tcW w:w="404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 xml:space="preserve">           其他资金</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Verdana" w:hAnsi="Verdana" w:cs="Verdana"/>
                <w:i w:val="0"/>
                <w:color w:val="000000"/>
                <w:sz w:val="24"/>
                <w:szCs w:val="24"/>
                <w:u w:val="none"/>
              </w:rPr>
            </w:pPr>
          </w:p>
        </w:tc>
      </w:tr>
      <w:tr>
        <w:tblPrEx>
          <w:tblCellMar>
            <w:top w:w="0" w:type="dxa"/>
            <w:left w:w="0" w:type="dxa"/>
            <w:bottom w:w="0" w:type="dxa"/>
            <w:right w:w="0" w:type="dxa"/>
          </w:tblCellMar>
        </w:tblPrEx>
        <w:trPr>
          <w:gridAfter w:val="1"/>
          <w:wAfter w:w="396" w:type="dxa"/>
          <w:trHeight w:val="420"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总</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体</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目</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标</w:t>
            </w:r>
          </w:p>
        </w:tc>
        <w:tc>
          <w:tcPr>
            <w:tcW w:w="10848" w:type="dxa"/>
            <w:gridSpan w:val="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年度目标</w:t>
            </w:r>
          </w:p>
        </w:tc>
      </w:tr>
      <w:tr>
        <w:tblPrEx>
          <w:tblCellMar>
            <w:top w:w="0" w:type="dxa"/>
            <w:left w:w="0" w:type="dxa"/>
            <w:bottom w:w="0" w:type="dxa"/>
            <w:right w:w="0" w:type="dxa"/>
          </w:tblCellMar>
        </w:tblPrEx>
        <w:trPr>
          <w:gridAfter w:val="1"/>
          <w:wAfter w:w="396" w:type="dxa"/>
          <w:trHeight w:val="3228"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0848" w:type="dxa"/>
            <w:gridSpan w:val="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1.</w:t>
            </w:r>
            <w:r>
              <w:rPr>
                <w:rStyle w:val="15"/>
                <w:lang w:val="en-US" w:eastAsia="zh-CN" w:bidi="ar"/>
              </w:rPr>
              <w:t>法院行政运行收支不足的状况得到改善，满足日常工作开展，案件数量的加大、要求的提高，专业知识的更新需要更多的深入基层、深入实际，需要更为有效的经费保障，推动以审判为中心的各项工作的开展。</w:t>
            </w:r>
            <w:r>
              <w:rPr>
                <w:rStyle w:val="15"/>
                <w:lang w:val="en-US" w:eastAsia="zh-CN" w:bidi="ar"/>
              </w:rPr>
              <w:br w:type="textWrapping"/>
            </w:r>
            <w:r>
              <w:rPr>
                <w:rStyle w:val="16"/>
                <w:rFonts w:eastAsia="宋体"/>
                <w:lang w:val="en-US" w:eastAsia="zh-CN" w:bidi="ar"/>
              </w:rPr>
              <w:t>2.</w:t>
            </w:r>
            <w:r>
              <w:rPr>
                <w:rStyle w:val="15"/>
                <w:lang w:val="en-US" w:eastAsia="zh-CN" w:bidi="ar"/>
              </w:rPr>
              <w:t>聘用制人员工资经费作为法院经费的重要补充，加强政法队伍建设、加强政法经费保障，建立起新型的更加完善的法院经费保障机制，缓解我院警力不足的现实情况，保障我院完成</w:t>
            </w:r>
            <w:r>
              <w:rPr>
                <w:rStyle w:val="16"/>
                <w:rFonts w:eastAsia="宋体"/>
                <w:lang w:val="en-US" w:eastAsia="zh-CN" w:bidi="ar"/>
              </w:rPr>
              <w:t>2019</w:t>
            </w:r>
            <w:r>
              <w:rPr>
                <w:rStyle w:val="15"/>
                <w:lang w:val="en-US" w:eastAsia="zh-CN" w:bidi="ar"/>
              </w:rPr>
              <w:t>年各类案件的审判与执行</w:t>
            </w:r>
            <w:r>
              <w:rPr>
                <w:rStyle w:val="15"/>
                <w:lang w:val="en-US" w:eastAsia="zh-CN" w:bidi="ar"/>
              </w:rPr>
              <w:br w:type="textWrapping"/>
            </w:r>
            <w:r>
              <w:rPr>
                <w:rStyle w:val="16"/>
                <w:rFonts w:eastAsia="宋体"/>
                <w:lang w:val="en-US" w:eastAsia="zh-CN" w:bidi="ar"/>
              </w:rPr>
              <w:t>3.</w:t>
            </w:r>
            <w:r>
              <w:rPr>
                <w:rStyle w:val="15"/>
                <w:lang w:val="en-US" w:eastAsia="zh-CN" w:bidi="ar"/>
              </w:rPr>
              <w:t>购置公务用车经费，保障基层法院出行，提高办案效率，确保各项日常工作顺利进行。</w:t>
            </w:r>
            <w:r>
              <w:rPr>
                <w:rStyle w:val="15"/>
                <w:lang w:val="en-US" w:eastAsia="zh-CN" w:bidi="ar"/>
              </w:rPr>
              <w:br w:type="textWrapping"/>
            </w:r>
            <w:r>
              <w:rPr>
                <w:rStyle w:val="16"/>
                <w:rFonts w:eastAsia="宋体"/>
                <w:lang w:val="en-US" w:eastAsia="zh-CN" w:bidi="ar"/>
              </w:rPr>
              <w:t>4.</w:t>
            </w:r>
            <w:r>
              <w:rPr>
                <w:rStyle w:val="15"/>
                <w:lang w:val="en-US" w:eastAsia="zh-CN" w:bidi="ar"/>
              </w:rPr>
              <w:t>司法警察工作日之外值班补助；</w:t>
            </w:r>
            <w:r>
              <w:rPr>
                <w:rStyle w:val="15"/>
                <w:lang w:val="en-US" w:eastAsia="zh-CN" w:bidi="ar"/>
              </w:rPr>
              <w:br w:type="textWrapping"/>
            </w:r>
            <w:r>
              <w:rPr>
                <w:rStyle w:val="16"/>
                <w:rFonts w:eastAsia="宋体"/>
                <w:lang w:val="en-US" w:eastAsia="zh-CN" w:bidi="ar"/>
              </w:rPr>
              <w:t>5.</w:t>
            </w:r>
            <w:r>
              <w:rPr>
                <w:rStyle w:val="15"/>
                <w:lang w:val="en-US" w:eastAsia="zh-CN" w:bidi="ar"/>
              </w:rPr>
              <w:t>加强司法监督。增强社会公信力。化解社会矛盾纠纷，促进社会和谐稳定。人民陪审员经费。</w:t>
            </w:r>
          </w:p>
        </w:tc>
      </w:tr>
      <w:tr>
        <w:tblPrEx>
          <w:shd w:val="clear" w:color="auto" w:fill="auto"/>
          <w:tblCellMar>
            <w:top w:w="0" w:type="dxa"/>
            <w:left w:w="0" w:type="dxa"/>
            <w:bottom w:w="0" w:type="dxa"/>
            <w:right w:w="0" w:type="dxa"/>
          </w:tblCellMar>
        </w:tblPrEx>
        <w:trPr>
          <w:gridAfter w:val="1"/>
          <w:wAfter w:w="396" w:type="dxa"/>
          <w:trHeight w:val="480"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绩</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效</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指</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二级指标</w:t>
            </w: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指标内容</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指标值</w:t>
            </w:r>
          </w:p>
        </w:tc>
      </w:tr>
      <w:tr>
        <w:tblPrEx>
          <w:tblCellMar>
            <w:top w:w="0" w:type="dxa"/>
            <w:left w:w="0" w:type="dxa"/>
            <w:bottom w:w="0" w:type="dxa"/>
            <w:right w:w="0" w:type="dxa"/>
          </w:tblCellMar>
        </w:tblPrEx>
        <w:trPr>
          <w:gridAfter w:val="1"/>
          <w:wAfter w:w="396"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产</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出</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指</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标</w:t>
            </w:r>
          </w:p>
        </w:tc>
        <w:tc>
          <w:tcPr>
            <w:tcW w:w="14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数量指标</w:t>
            </w: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Style w:val="15"/>
                <w:lang w:val="en-US" w:eastAsia="zh-CN" w:bidi="ar"/>
              </w:rPr>
              <w:t>指标</w:t>
            </w:r>
            <w:r>
              <w:rPr>
                <w:rStyle w:val="16"/>
                <w:rFonts w:eastAsia="宋体"/>
                <w:lang w:val="en-US" w:eastAsia="zh-CN" w:bidi="ar"/>
              </w:rPr>
              <w:t>1</w:t>
            </w:r>
            <w:r>
              <w:rPr>
                <w:rStyle w:val="15"/>
                <w:lang w:val="en-US" w:eastAsia="zh-CN" w:bidi="ar"/>
              </w:rPr>
              <w:t>：办公楼及电梯维修、维护费</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无数量限制</w:t>
            </w:r>
          </w:p>
        </w:tc>
      </w:tr>
      <w:tr>
        <w:tblPrEx>
          <w:tblCellMar>
            <w:top w:w="0" w:type="dxa"/>
            <w:left w:w="0" w:type="dxa"/>
            <w:bottom w:w="0" w:type="dxa"/>
            <w:right w:w="0" w:type="dxa"/>
          </w:tblCellMar>
        </w:tblPrEx>
        <w:trPr>
          <w:gridAfter w:val="1"/>
          <w:wAfter w:w="396"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Style w:val="15"/>
                <w:lang w:val="en-US" w:eastAsia="zh-CN" w:bidi="ar"/>
              </w:rPr>
              <w:t>指标</w:t>
            </w:r>
            <w:r>
              <w:rPr>
                <w:rStyle w:val="15"/>
                <w:rFonts w:hint="eastAsia"/>
                <w:lang w:val="en-US" w:eastAsia="zh-CN" w:bidi="ar"/>
              </w:rPr>
              <w:t>2</w:t>
            </w:r>
            <w:r>
              <w:rPr>
                <w:rStyle w:val="15"/>
                <w:lang w:val="en-US" w:eastAsia="zh-CN" w:bidi="ar"/>
              </w:rPr>
              <w:t>：办案辅助人员及司法警察经费</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100</w:t>
            </w:r>
            <w:r>
              <w:rPr>
                <w:rStyle w:val="15"/>
                <w:lang w:val="en-US" w:eastAsia="zh-CN" w:bidi="ar"/>
              </w:rPr>
              <w:t>人</w:t>
            </w:r>
          </w:p>
        </w:tc>
      </w:tr>
      <w:tr>
        <w:tblPrEx>
          <w:tblCellMar>
            <w:top w:w="0" w:type="dxa"/>
            <w:left w:w="0" w:type="dxa"/>
            <w:bottom w:w="0" w:type="dxa"/>
            <w:right w:w="0" w:type="dxa"/>
          </w:tblCellMar>
        </w:tblPrEx>
        <w:trPr>
          <w:gridAfter w:val="1"/>
          <w:wAfter w:w="396"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Style w:val="15"/>
                <w:lang w:val="en-US" w:eastAsia="zh-CN" w:bidi="ar"/>
              </w:rPr>
              <w:t>指标</w:t>
            </w:r>
            <w:r>
              <w:rPr>
                <w:rStyle w:val="15"/>
                <w:rFonts w:hint="eastAsia"/>
                <w:lang w:val="en-US" w:eastAsia="zh-CN" w:bidi="ar"/>
              </w:rPr>
              <w:t>3</w:t>
            </w:r>
            <w:r>
              <w:rPr>
                <w:rStyle w:val="15"/>
                <w:lang w:val="en-US" w:eastAsia="zh-CN" w:bidi="ar"/>
              </w:rPr>
              <w:t>：办公设备及家具购置</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无数量限制</w:t>
            </w:r>
          </w:p>
        </w:tc>
      </w:tr>
      <w:tr>
        <w:tblPrEx>
          <w:tblCellMar>
            <w:top w:w="0" w:type="dxa"/>
            <w:left w:w="0" w:type="dxa"/>
            <w:bottom w:w="0" w:type="dxa"/>
            <w:right w:w="0" w:type="dxa"/>
          </w:tblCellMar>
        </w:tblPrEx>
        <w:trPr>
          <w:gridAfter w:val="1"/>
          <w:wAfter w:w="396"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Style w:val="15"/>
                <w:lang w:val="en-US" w:eastAsia="zh-CN" w:bidi="ar"/>
              </w:rPr>
              <w:t>指标</w:t>
            </w:r>
            <w:r>
              <w:rPr>
                <w:rStyle w:val="15"/>
                <w:rFonts w:hint="eastAsia"/>
                <w:lang w:val="en-US" w:eastAsia="zh-CN" w:bidi="ar"/>
              </w:rPr>
              <w:t>4</w:t>
            </w:r>
            <w:r>
              <w:rPr>
                <w:rStyle w:val="15"/>
                <w:lang w:val="en-US" w:eastAsia="zh-CN" w:bidi="ar"/>
              </w:rPr>
              <w:t>：办公设备维修维护</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无数量限制</w:t>
            </w:r>
          </w:p>
        </w:tc>
      </w:tr>
      <w:tr>
        <w:tblPrEx>
          <w:tblCellMar>
            <w:top w:w="0" w:type="dxa"/>
            <w:left w:w="0" w:type="dxa"/>
            <w:bottom w:w="0" w:type="dxa"/>
            <w:right w:w="0" w:type="dxa"/>
          </w:tblCellMar>
        </w:tblPrEx>
        <w:trPr>
          <w:gridAfter w:val="1"/>
          <w:wAfter w:w="396"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Style w:val="15"/>
                <w:lang w:val="en-US" w:eastAsia="zh-CN" w:bidi="ar"/>
              </w:rPr>
              <w:t>指标</w:t>
            </w:r>
            <w:r>
              <w:rPr>
                <w:rStyle w:val="15"/>
                <w:rFonts w:hint="eastAsia"/>
                <w:lang w:val="en-US" w:eastAsia="zh-CN" w:bidi="ar"/>
              </w:rPr>
              <w:t>5</w:t>
            </w:r>
            <w:r>
              <w:rPr>
                <w:rStyle w:val="15"/>
                <w:lang w:val="en-US" w:eastAsia="zh-CN" w:bidi="ar"/>
              </w:rPr>
              <w:t>：法制宣传费</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无数量限制</w:t>
            </w:r>
          </w:p>
        </w:tc>
      </w:tr>
      <w:tr>
        <w:tblPrEx>
          <w:tblCellMar>
            <w:top w:w="0" w:type="dxa"/>
            <w:left w:w="0" w:type="dxa"/>
            <w:bottom w:w="0" w:type="dxa"/>
            <w:right w:w="0" w:type="dxa"/>
          </w:tblCellMar>
        </w:tblPrEx>
        <w:trPr>
          <w:gridAfter w:val="1"/>
          <w:wAfter w:w="396"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Style w:val="15"/>
                <w:lang w:val="en-US" w:eastAsia="zh-CN" w:bidi="ar"/>
              </w:rPr>
              <w:t>指标</w:t>
            </w:r>
            <w:r>
              <w:rPr>
                <w:rStyle w:val="15"/>
                <w:rFonts w:hint="eastAsia"/>
                <w:lang w:val="en-US" w:eastAsia="zh-CN" w:bidi="ar"/>
              </w:rPr>
              <w:t>6</w:t>
            </w:r>
            <w:r>
              <w:rPr>
                <w:rStyle w:val="15"/>
                <w:lang w:val="en-US" w:eastAsia="zh-CN" w:bidi="ar"/>
              </w:rPr>
              <w:t>：聘用制书记员经费</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48</w:t>
            </w:r>
            <w:r>
              <w:rPr>
                <w:rStyle w:val="15"/>
                <w:lang w:val="en-US" w:eastAsia="zh-CN" w:bidi="ar"/>
              </w:rPr>
              <w:t>人</w:t>
            </w:r>
          </w:p>
        </w:tc>
      </w:tr>
      <w:tr>
        <w:tblPrEx>
          <w:tblCellMar>
            <w:top w:w="0" w:type="dxa"/>
            <w:left w:w="0" w:type="dxa"/>
            <w:bottom w:w="0" w:type="dxa"/>
            <w:right w:w="0" w:type="dxa"/>
          </w:tblCellMar>
        </w:tblPrEx>
        <w:trPr>
          <w:gridAfter w:val="1"/>
          <w:wAfter w:w="396"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Style w:val="15"/>
                <w:lang w:val="en-US" w:eastAsia="zh-CN" w:bidi="ar"/>
              </w:rPr>
              <w:t>指标</w:t>
            </w:r>
            <w:r>
              <w:rPr>
                <w:rStyle w:val="15"/>
                <w:rFonts w:hint="eastAsia"/>
                <w:lang w:val="en-US" w:eastAsia="zh-CN" w:bidi="ar"/>
              </w:rPr>
              <w:t>7</w:t>
            </w:r>
            <w:r>
              <w:rPr>
                <w:rStyle w:val="15"/>
                <w:lang w:val="en-US" w:eastAsia="zh-CN" w:bidi="ar"/>
              </w:rPr>
              <w:t>：人民陪审员庭审费</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无数量限制</w:t>
            </w:r>
          </w:p>
        </w:tc>
      </w:tr>
      <w:tr>
        <w:tblPrEx>
          <w:tblCellMar>
            <w:top w:w="0" w:type="dxa"/>
            <w:left w:w="0" w:type="dxa"/>
            <w:bottom w:w="0" w:type="dxa"/>
            <w:right w:w="0" w:type="dxa"/>
          </w:tblCellMar>
        </w:tblPrEx>
        <w:trPr>
          <w:gridAfter w:val="1"/>
          <w:wAfter w:w="396"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4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质量指标</w:t>
            </w: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Style w:val="15"/>
                <w:lang w:val="en-US" w:eastAsia="zh-CN" w:bidi="ar"/>
              </w:rPr>
              <w:t>指标</w:t>
            </w:r>
            <w:r>
              <w:rPr>
                <w:rStyle w:val="16"/>
                <w:rFonts w:eastAsia="宋体"/>
                <w:lang w:val="en-US" w:eastAsia="zh-CN" w:bidi="ar"/>
              </w:rPr>
              <w:t>1</w:t>
            </w:r>
            <w:r>
              <w:rPr>
                <w:rStyle w:val="15"/>
                <w:lang w:val="en-US" w:eastAsia="zh-CN" w:bidi="ar"/>
              </w:rPr>
              <w:t>：办公楼及电梯维修、维护</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日常运行，无安全隐患</w:t>
            </w:r>
          </w:p>
        </w:tc>
      </w:tr>
      <w:tr>
        <w:tblPrEx>
          <w:tblCellMar>
            <w:top w:w="0" w:type="dxa"/>
            <w:left w:w="0" w:type="dxa"/>
            <w:bottom w:w="0" w:type="dxa"/>
            <w:right w:w="0" w:type="dxa"/>
          </w:tblCellMar>
        </w:tblPrEx>
        <w:trPr>
          <w:gridAfter w:val="1"/>
          <w:wAfter w:w="396"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Style w:val="15"/>
                <w:lang w:val="en-US" w:eastAsia="zh-CN" w:bidi="ar"/>
              </w:rPr>
              <w:t>指标</w:t>
            </w:r>
            <w:r>
              <w:rPr>
                <w:rStyle w:val="15"/>
                <w:rFonts w:hint="eastAsia"/>
                <w:lang w:val="en-US" w:eastAsia="zh-CN" w:bidi="ar"/>
              </w:rPr>
              <w:t>2</w:t>
            </w:r>
            <w:r>
              <w:rPr>
                <w:rStyle w:val="15"/>
                <w:lang w:val="en-US" w:eastAsia="zh-CN" w:bidi="ar"/>
              </w:rPr>
              <w:t>：办案辅助人员及司法警察经费</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缓解办案警力不足，提高办案率</w:t>
            </w:r>
          </w:p>
        </w:tc>
      </w:tr>
      <w:tr>
        <w:tblPrEx>
          <w:tblCellMar>
            <w:top w:w="0" w:type="dxa"/>
            <w:left w:w="0" w:type="dxa"/>
            <w:bottom w:w="0" w:type="dxa"/>
            <w:right w:w="0" w:type="dxa"/>
          </w:tblCellMar>
        </w:tblPrEx>
        <w:trPr>
          <w:gridAfter w:val="1"/>
          <w:wAfter w:w="396"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Style w:val="15"/>
                <w:lang w:val="en-US" w:eastAsia="zh-CN" w:bidi="ar"/>
              </w:rPr>
              <w:t>指标</w:t>
            </w:r>
            <w:r>
              <w:rPr>
                <w:rStyle w:val="15"/>
                <w:rFonts w:hint="eastAsia"/>
                <w:lang w:val="en-US" w:eastAsia="zh-CN" w:bidi="ar"/>
              </w:rPr>
              <w:t>3</w:t>
            </w:r>
            <w:r>
              <w:rPr>
                <w:rStyle w:val="15"/>
                <w:lang w:val="en-US" w:eastAsia="zh-CN" w:bidi="ar"/>
              </w:rPr>
              <w:t>：办公设备及家具购置</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干警满意率≧95%</w:t>
            </w:r>
          </w:p>
        </w:tc>
      </w:tr>
      <w:tr>
        <w:tblPrEx>
          <w:tblCellMar>
            <w:top w:w="0" w:type="dxa"/>
            <w:left w:w="0" w:type="dxa"/>
            <w:bottom w:w="0" w:type="dxa"/>
            <w:right w:w="0" w:type="dxa"/>
          </w:tblCellMar>
        </w:tblPrEx>
        <w:trPr>
          <w:gridAfter w:val="1"/>
          <w:wAfter w:w="396"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Style w:val="15"/>
                <w:lang w:val="en-US" w:eastAsia="zh-CN" w:bidi="ar"/>
              </w:rPr>
              <w:t>指标</w:t>
            </w:r>
            <w:r>
              <w:rPr>
                <w:rStyle w:val="15"/>
                <w:rFonts w:hint="eastAsia"/>
                <w:lang w:val="en-US" w:eastAsia="zh-CN" w:bidi="ar"/>
              </w:rPr>
              <w:t>4</w:t>
            </w:r>
            <w:r>
              <w:rPr>
                <w:rStyle w:val="15"/>
                <w:lang w:val="en-US" w:eastAsia="zh-CN" w:bidi="ar"/>
              </w:rPr>
              <w:t>：办公设备维修维护</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Style w:val="15"/>
                <w:lang w:val="en-US" w:eastAsia="zh-CN" w:bidi="ar"/>
              </w:rPr>
              <w:t>设备使用率≧</w:t>
            </w:r>
            <w:r>
              <w:rPr>
                <w:rStyle w:val="16"/>
                <w:rFonts w:eastAsia="宋体"/>
                <w:lang w:val="en-US" w:eastAsia="zh-CN" w:bidi="ar"/>
              </w:rPr>
              <w:t>95%</w:t>
            </w:r>
          </w:p>
        </w:tc>
      </w:tr>
      <w:tr>
        <w:tblPrEx>
          <w:tblCellMar>
            <w:top w:w="0" w:type="dxa"/>
            <w:left w:w="0" w:type="dxa"/>
            <w:bottom w:w="0" w:type="dxa"/>
            <w:right w:w="0" w:type="dxa"/>
          </w:tblCellMar>
        </w:tblPrEx>
        <w:trPr>
          <w:gridAfter w:val="1"/>
          <w:wAfter w:w="396" w:type="dxa"/>
          <w:trHeight w:val="636"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Style w:val="15"/>
                <w:lang w:val="en-US" w:eastAsia="zh-CN" w:bidi="ar"/>
              </w:rPr>
              <w:t>指标</w:t>
            </w:r>
            <w:r>
              <w:rPr>
                <w:rStyle w:val="15"/>
                <w:rFonts w:hint="eastAsia"/>
                <w:lang w:val="en-US" w:eastAsia="zh-CN" w:bidi="ar"/>
              </w:rPr>
              <w:t>5</w:t>
            </w:r>
            <w:r>
              <w:rPr>
                <w:rStyle w:val="15"/>
                <w:lang w:val="en-US" w:eastAsia="zh-CN" w:bidi="ar"/>
              </w:rPr>
              <w:t>：法制宣传费</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在全市的公共场合、学校、企业宣传不少于</w:t>
            </w:r>
            <w:r>
              <w:rPr>
                <w:rStyle w:val="16"/>
                <w:rFonts w:eastAsia="宋体"/>
                <w:lang w:val="en-US" w:eastAsia="zh-CN" w:bidi="ar"/>
              </w:rPr>
              <w:t>30</w:t>
            </w:r>
            <w:r>
              <w:rPr>
                <w:rStyle w:val="15"/>
                <w:lang w:val="en-US" w:eastAsia="zh-CN" w:bidi="ar"/>
              </w:rPr>
              <w:t>次</w:t>
            </w:r>
          </w:p>
        </w:tc>
      </w:tr>
      <w:tr>
        <w:tblPrEx>
          <w:tblCellMar>
            <w:top w:w="0" w:type="dxa"/>
            <w:left w:w="0" w:type="dxa"/>
            <w:bottom w:w="0" w:type="dxa"/>
            <w:right w:w="0" w:type="dxa"/>
          </w:tblCellMar>
        </w:tblPrEx>
        <w:trPr>
          <w:gridAfter w:val="1"/>
          <w:wAfter w:w="396"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Style w:val="15"/>
                <w:lang w:val="en-US" w:eastAsia="zh-CN" w:bidi="ar"/>
              </w:rPr>
              <w:t>指标</w:t>
            </w:r>
            <w:r>
              <w:rPr>
                <w:rStyle w:val="15"/>
                <w:rFonts w:hint="eastAsia"/>
                <w:lang w:val="en-US" w:eastAsia="zh-CN" w:bidi="ar"/>
              </w:rPr>
              <w:t>6</w:t>
            </w:r>
            <w:r>
              <w:rPr>
                <w:rStyle w:val="15"/>
                <w:lang w:val="en-US" w:eastAsia="zh-CN" w:bidi="ar"/>
              </w:rPr>
              <w:t>：聘用制书记员经费</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缓解办案警力不足，提高办案率</w:t>
            </w:r>
          </w:p>
        </w:tc>
      </w:tr>
      <w:tr>
        <w:tblPrEx>
          <w:tblCellMar>
            <w:top w:w="0" w:type="dxa"/>
            <w:left w:w="0" w:type="dxa"/>
            <w:bottom w:w="0" w:type="dxa"/>
            <w:right w:w="0" w:type="dxa"/>
          </w:tblCellMar>
        </w:tblPrEx>
        <w:trPr>
          <w:gridAfter w:val="1"/>
          <w:wAfter w:w="396"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Style w:val="15"/>
                <w:lang w:val="en-US" w:eastAsia="zh-CN" w:bidi="ar"/>
              </w:rPr>
              <w:t>指标</w:t>
            </w:r>
            <w:r>
              <w:rPr>
                <w:rStyle w:val="15"/>
                <w:rFonts w:hint="eastAsia"/>
                <w:lang w:val="en-US" w:eastAsia="zh-CN" w:bidi="ar"/>
              </w:rPr>
              <w:t>7</w:t>
            </w:r>
            <w:r>
              <w:rPr>
                <w:rStyle w:val="15"/>
                <w:lang w:val="en-US" w:eastAsia="zh-CN" w:bidi="ar"/>
              </w:rPr>
              <w:t>：人民陪审员庭审费</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群众对案件满意率≧90%</w:t>
            </w:r>
          </w:p>
        </w:tc>
      </w:tr>
      <w:tr>
        <w:tblPrEx>
          <w:tblCellMar>
            <w:top w:w="0" w:type="dxa"/>
            <w:left w:w="0" w:type="dxa"/>
            <w:bottom w:w="0" w:type="dxa"/>
            <w:right w:w="0" w:type="dxa"/>
          </w:tblCellMar>
        </w:tblPrEx>
        <w:trPr>
          <w:gridAfter w:val="1"/>
          <w:wAfter w:w="396"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时效指标</w:t>
            </w: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指标1：所有目标</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长期</w:t>
            </w:r>
          </w:p>
        </w:tc>
      </w:tr>
      <w:tr>
        <w:tblPrEx>
          <w:tblCellMar>
            <w:top w:w="0" w:type="dxa"/>
            <w:left w:w="0" w:type="dxa"/>
            <w:bottom w:w="0" w:type="dxa"/>
            <w:right w:w="0" w:type="dxa"/>
          </w:tblCellMar>
        </w:tblPrEx>
        <w:trPr>
          <w:gridAfter w:val="1"/>
          <w:wAfter w:w="396"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成本指标</w:t>
            </w: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指标1：支出按照预算安排执行</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740.9</w:t>
            </w:r>
          </w:p>
        </w:tc>
      </w:tr>
      <w:tr>
        <w:tblPrEx>
          <w:tblCellMar>
            <w:top w:w="0" w:type="dxa"/>
            <w:left w:w="0" w:type="dxa"/>
            <w:bottom w:w="0" w:type="dxa"/>
            <w:right w:w="0" w:type="dxa"/>
          </w:tblCellMar>
        </w:tblPrEx>
        <w:trPr>
          <w:gridAfter w:val="1"/>
          <w:wAfter w:w="396" w:type="dxa"/>
          <w:trHeight w:val="228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效</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益</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指</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标</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经济效益</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指标</w:t>
            </w: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 xml:space="preserve">指标1：坚持围绕中心、服务大局，坚持既定工作思路和奋斗目标，深入推进平安建设、稳步推进司法体制改革，各项工作健康发展，维护国家经济秩序,加强廉政建设,保障社会主义市场经济健康发展。 </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支出按照预算安排，完成既定工作任务。</w:t>
            </w:r>
          </w:p>
        </w:tc>
      </w:tr>
      <w:tr>
        <w:tblPrEx>
          <w:tblCellMar>
            <w:top w:w="0" w:type="dxa"/>
            <w:left w:w="0" w:type="dxa"/>
            <w:bottom w:w="0" w:type="dxa"/>
            <w:right w:w="0" w:type="dxa"/>
          </w:tblCellMar>
        </w:tblPrEx>
        <w:trPr>
          <w:gridAfter w:val="1"/>
          <w:wAfter w:w="396" w:type="dxa"/>
          <w:trHeight w:val="636"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社会效益</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指标</w:t>
            </w: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指标1：提升政府执行力和公信力。</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逐步提高</w:t>
            </w:r>
          </w:p>
        </w:tc>
      </w:tr>
      <w:tr>
        <w:tblPrEx>
          <w:tblCellMar>
            <w:top w:w="0" w:type="dxa"/>
            <w:left w:w="0" w:type="dxa"/>
            <w:bottom w:w="0" w:type="dxa"/>
            <w:right w:w="0" w:type="dxa"/>
          </w:tblCellMar>
        </w:tblPrEx>
        <w:trPr>
          <w:gridAfter w:val="1"/>
          <w:wAfter w:w="396" w:type="dxa"/>
          <w:trHeight w:val="636"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生态效益</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指标</w:t>
            </w: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指标1：紧紧环绕咸阳市经济格局，保护本市生态环境。</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合法合规</w:t>
            </w:r>
          </w:p>
        </w:tc>
      </w:tr>
      <w:tr>
        <w:tblPrEx>
          <w:tblCellMar>
            <w:top w:w="0" w:type="dxa"/>
            <w:left w:w="0" w:type="dxa"/>
            <w:bottom w:w="0" w:type="dxa"/>
            <w:right w:w="0" w:type="dxa"/>
          </w:tblCellMar>
        </w:tblPrEx>
        <w:trPr>
          <w:gridAfter w:val="1"/>
          <w:wAfter w:w="396" w:type="dxa"/>
          <w:trHeight w:val="636"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可持续影响</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指标</w:t>
            </w: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Style w:val="15"/>
                <w:lang w:val="en-US" w:eastAsia="zh-CN" w:bidi="ar"/>
              </w:rPr>
              <w:t>指标</w:t>
            </w:r>
            <w:r>
              <w:rPr>
                <w:rStyle w:val="16"/>
                <w:rFonts w:eastAsia="宋体"/>
                <w:lang w:val="en-US" w:eastAsia="zh-CN" w:bidi="ar"/>
              </w:rPr>
              <w:t>1</w:t>
            </w:r>
            <w:r>
              <w:rPr>
                <w:rStyle w:val="15"/>
                <w:lang w:val="en-US" w:eastAsia="zh-CN" w:bidi="ar"/>
              </w:rPr>
              <w:t>：增强法院在群众面前的形象</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逐步提升</w:t>
            </w:r>
          </w:p>
        </w:tc>
      </w:tr>
      <w:tr>
        <w:tblPrEx>
          <w:tblCellMar>
            <w:top w:w="0" w:type="dxa"/>
            <w:left w:w="0" w:type="dxa"/>
            <w:bottom w:w="0" w:type="dxa"/>
            <w:right w:w="0" w:type="dxa"/>
          </w:tblCellMar>
        </w:tblPrEx>
        <w:trPr>
          <w:gridAfter w:val="1"/>
          <w:wAfter w:w="396" w:type="dxa"/>
          <w:trHeight w:val="636"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满意度指标</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服务对象</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满意度指标</w:t>
            </w:r>
          </w:p>
        </w:tc>
        <w:tc>
          <w:tcPr>
            <w:tcW w:w="42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 xml:space="preserve"> </w:t>
            </w:r>
            <w:r>
              <w:rPr>
                <w:rStyle w:val="15"/>
                <w:lang w:val="en-US" w:eastAsia="zh-CN" w:bidi="ar"/>
              </w:rPr>
              <w:t>指标</w:t>
            </w:r>
            <w:r>
              <w:rPr>
                <w:rStyle w:val="16"/>
                <w:rFonts w:eastAsia="宋体"/>
                <w:lang w:val="en-US" w:eastAsia="zh-CN" w:bidi="ar"/>
              </w:rPr>
              <w:t>1</w:t>
            </w:r>
            <w:r>
              <w:rPr>
                <w:rStyle w:val="15"/>
                <w:lang w:val="en-US" w:eastAsia="zh-CN" w:bidi="ar"/>
              </w:rPr>
              <w:t>：群众对案件审理满意度。</w:t>
            </w:r>
          </w:p>
        </w:tc>
        <w:tc>
          <w:tcPr>
            <w:tcW w:w="388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Style w:val="16"/>
                <w:rFonts w:eastAsia="宋体"/>
                <w:lang w:val="en-US" w:eastAsia="zh-CN" w:bidi="ar"/>
              </w:rPr>
              <w:t>85%</w:t>
            </w:r>
          </w:p>
        </w:tc>
      </w:tr>
      <w:tr>
        <w:tblPrEx>
          <w:tblCellMar>
            <w:top w:w="0" w:type="dxa"/>
            <w:left w:w="0" w:type="dxa"/>
            <w:bottom w:w="0" w:type="dxa"/>
            <w:right w:w="0" w:type="dxa"/>
          </w:tblCellMar>
        </w:tblPrEx>
        <w:trPr>
          <w:trHeight w:val="324" w:hRule="atLeast"/>
        </w:trPr>
        <w:tc>
          <w:tcPr>
            <w:tcW w:w="132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Verdana" w:hAnsi="Verdana" w:eastAsia="宋体" w:cs="Verdana"/>
                <w:i w:val="0"/>
                <w:color w:val="000000"/>
                <w:kern w:val="0"/>
                <w:sz w:val="24"/>
                <w:szCs w:val="24"/>
                <w:u w:val="none"/>
                <w:lang w:val="en-US" w:eastAsia="zh-CN" w:bidi="ar"/>
              </w:rPr>
            </w:pPr>
          </w:p>
          <w:p>
            <w:pPr>
              <w:keepNext w:val="0"/>
              <w:keepLines w:val="0"/>
              <w:widowControl/>
              <w:suppressLineNumbers w:val="0"/>
              <w:jc w:val="left"/>
              <w:textAlignment w:val="center"/>
              <w:rPr>
                <w:rFonts w:hint="default" w:ascii="Verdana" w:hAnsi="Verdana" w:eastAsia="宋体" w:cs="Verdana"/>
                <w:i w:val="0"/>
                <w:color w:val="000000"/>
                <w:kern w:val="0"/>
                <w:sz w:val="24"/>
                <w:szCs w:val="24"/>
                <w:u w:val="none"/>
                <w:lang w:val="en-US" w:eastAsia="zh-CN" w:bidi="ar"/>
              </w:rPr>
            </w:pPr>
          </w:p>
          <w:p>
            <w:pPr>
              <w:keepNext w:val="0"/>
              <w:keepLines w:val="0"/>
              <w:widowControl/>
              <w:suppressLineNumbers w:val="0"/>
              <w:jc w:val="left"/>
              <w:textAlignment w:val="center"/>
              <w:rPr>
                <w:rFonts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表15</w:t>
            </w:r>
          </w:p>
        </w:tc>
        <w:tc>
          <w:tcPr>
            <w:tcW w:w="1320"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1320"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1320" w:type="dxa"/>
            <w:gridSpan w:val="2"/>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1320"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1980" w:type="dxa"/>
            <w:gridSpan w:val="2"/>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1320"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2664" w:type="dxa"/>
            <w:gridSpan w:val="2"/>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tblCellMar>
            <w:top w:w="0" w:type="dxa"/>
            <w:left w:w="0" w:type="dxa"/>
            <w:bottom w:w="0" w:type="dxa"/>
            <w:right w:w="0" w:type="dxa"/>
          </w:tblCellMar>
        </w:tblPrEx>
        <w:trPr>
          <w:trHeight w:val="324" w:hRule="atLeast"/>
        </w:trPr>
        <w:tc>
          <w:tcPr>
            <w:tcW w:w="12564"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2020年部门整体支出绩效目标表</w:t>
            </w:r>
          </w:p>
        </w:tc>
      </w:tr>
      <w:tr>
        <w:tblPrEx>
          <w:tblCellMar>
            <w:top w:w="0" w:type="dxa"/>
            <w:left w:w="0" w:type="dxa"/>
            <w:bottom w:w="0" w:type="dxa"/>
            <w:right w:w="0" w:type="dxa"/>
          </w:tblCellMar>
        </w:tblPrEx>
        <w:trPr>
          <w:trHeight w:val="324" w:hRule="atLeast"/>
        </w:trPr>
        <w:tc>
          <w:tcPr>
            <w:tcW w:w="12564" w:type="dxa"/>
            <w:gridSpan w:val="11"/>
            <w:tcBorders>
              <w:top w:val="nil"/>
              <w:left w:val="nil"/>
              <w:bottom w:val="nil"/>
              <w:right w:val="nil"/>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r>
      <w:tr>
        <w:tblPrEx>
          <w:tblCellMar>
            <w:top w:w="0" w:type="dxa"/>
            <w:left w:w="0" w:type="dxa"/>
            <w:bottom w:w="0" w:type="dxa"/>
            <w:right w:w="0" w:type="dxa"/>
          </w:tblCellMar>
        </w:tblPrEx>
        <w:trPr>
          <w:trHeight w:val="324" w:hRule="atLeast"/>
        </w:trPr>
        <w:tc>
          <w:tcPr>
            <w:tcW w:w="1320"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1320"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1320"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1320" w:type="dxa"/>
            <w:gridSpan w:val="2"/>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1320"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1980" w:type="dxa"/>
            <w:gridSpan w:val="2"/>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1320"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2664" w:type="dxa"/>
            <w:gridSpan w:val="2"/>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tblCellMar>
            <w:top w:w="0" w:type="dxa"/>
            <w:left w:w="0" w:type="dxa"/>
            <w:bottom w:w="0" w:type="dxa"/>
            <w:right w:w="0" w:type="dxa"/>
          </w:tblCellMar>
        </w:tblPrEx>
        <w:trPr>
          <w:trHeight w:val="519" w:hRule="atLeast"/>
        </w:trPr>
        <w:tc>
          <w:tcPr>
            <w:tcW w:w="396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部门（单位）名称</w:t>
            </w:r>
          </w:p>
        </w:tc>
        <w:tc>
          <w:tcPr>
            <w:tcW w:w="8604"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咸阳市秦都区人民法院</w:t>
            </w:r>
          </w:p>
        </w:tc>
      </w:tr>
      <w:tr>
        <w:tblPrEx>
          <w:tblCellMar>
            <w:top w:w="0" w:type="dxa"/>
            <w:left w:w="0" w:type="dxa"/>
            <w:bottom w:w="0" w:type="dxa"/>
            <w:right w:w="0" w:type="dxa"/>
          </w:tblCellMar>
        </w:tblPrEx>
        <w:trPr>
          <w:trHeight w:val="519"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年度</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主要</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任务</w:t>
            </w:r>
          </w:p>
        </w:tc>
        <w:tc>
          <w:tcPr>
            <w:tcW w:w="26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任务名称</w:t>
            </w:r>
          </w:p>
        </w:tc>
        <w:tc>
          <w:tcPr>
            <w:tcW w:w="264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主要内容</w:t>
            </w:r>
          </w:p>
        </w:tc>
        <w:tc>
          <w:tcPr>
            <w:tcW w:w="5964"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预算金额（万元）</w:t>
            </w:r>
          </w:p>
        </w:tc>
      </w:tr>
      <w:tr>
        <w:tblPrEx>
          <w:tblCellMar>
            <w:top w:w="0" w:type="dxa"/>
            <w:left w:w="0" w:type="dxa"/>
            <w:bottom w:w="0" w:type="dxa"/>
            <w:right w:w="0" w:type="dxa"/>
          </w:tblCellMar>
        </w:tblPrEx>
        <w:trPr>
          <w:trHeight w:val="519"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6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6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总额</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财政拨款</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其他资金</w:t>
            </w:r>
          </w:p>
        </w:tc>
      </w:tr>
      <w:tr>
        <w:tblPrEx>
          <w:tblCellMar>
            <w:top w:w="0" w:type="dxa"/>
            <w:left w:w="0" w:type="dxa"/>
            <w:bottom w:w="0" w:type="dxa"/>
            <w:right w:w="0" w:type="dxa"/>
          </w:tblCellMar>
        </w:tblPrEx>
        <w:trPr>
          <w:trHeight w:val="519"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任务1</w:t>
            </w:r>
          </w:p>
        </w:tc>
        <w:tc>
          <w:tcPr>
            <w:tcW w:w="264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人员经费</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1768.32</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1768.32</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Verdana" w:hAnsi="Verdana" w:cs="Verdana"/>
                <w:i w:val="0"/>
                <w:color w:val="000000"/>
                <w:sz w:val="24"/>
                <w:szCs w:val="24"/>
                <w:u w:val="none"/>
              </w:rPr>
            </w:pPr>
          </w:p>
        </w:tc>
      </w:tr>
      <w:tr>
        <w:tblPrEx>
          <w:tblCellMar>
            <w:top w:w="0" w:type="dxa"/>
            <w:left w:w="0" w:type="dxa"/>
            <w:bottom w:w="0" w:type="dxa"/>
            <w:right w:w="0" w:type="dxa"/>
          </w:tblCellMar>
        </w:tblPrEx>
        <w:trPr>
          <w:trHeight w:val="519"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任务2</w:t>
            </w:r>
          </w:p>
        </w:tc>
        <w:tc>
          <w:tcPr>
            <w:tcW w:w="264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公用经费</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181.47</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181.47</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Verdana" w:hAnsi="Verdana" w:cs="Verdana"/>
                <w:i w:val="0"/>
                <w:color w:val="000000"/>
                <w:sz w:val="24"/>
                <w:szCs w:val="24"/>
                <w:u w:val="none"/>
              </w:rPr>
            </w:pPr>
          </w:p>
        </w:tc>
      </w:tr>
      <w:tr>
        <w:tblPrEx>
          <w:tblCellMar>
            <w:top w:w="0" w:type="dxa"/>
            <w:left w:w="0" w:type="dxa"/>
            <w:bottom w:w="0" w:type="dxa"/>
            <w:right w:w="0" w:type="dxa"/>
          </w:tblCellMar>
        </w:tblPrEx>
        <w:trPr>
          <w:trHeight w:val="519"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任务3</w:t>
            </w:r>
          </w:p>
        </w:tc>
        <w:tc>
          <w:tcPr>
            <w:tcW w:w="264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专项业务费</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740.9</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740.9</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Verdana" w:hAnsi="Verdana" w:cs="Verdana"/>
                <w:i w:val="0"/>
                <w:color w:val="000000"/>
                <w:sz w:val="24"/>
                <w:szCs w:val="24"/>
                <w:u w:val="none"/>
              </w:rPr>
            </w:pPr>
          </w:p>
        </w:tc>
      </w:tr>
      <w:tr>
        <w:tblPrEx>
          <w:tblCellMar>
            <w:top w:w="0" w:type="dxa"/>
            <w:left w:w="0" w:type="dxa"/>
            <w:bottom w:w="0" w:type="dxa"/>
            <w:right w:w="0" w:type="dxa"/>
          </w:tblCellMar>
        </w:tblPrEx>
        <w:trPr>
          <w:trHeight w:val="519"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528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金额合计</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2690.69</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2690.69</w:t>
            </w:r>
          </w:p>
        </w:tc>
        <w:tc>
          <w:tcPr>
            <w:tcW w:w="26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Verdana" w:hAnsi="Verdana" w:cs="Verdana"/>
                <w:i w:val="0"/>
                <w:color w:val="000000"/>
                <w:sz w:val="24"/>
                <w:szCs w:val="24"/>
                <w:u w:val="none"/>
              </w:rPr>
            </w:pPr>
          </w:p>
        </w:tc>
      </w:tr>
      <w:tr>
        <w:tblPrEx>
          <w:tblCellMar>
            <w:top w:w="0" w:type="dxa"/>
            <w:left w:w="0" w:type="dxa"/>
            <w:bottom w:w="0" w:type="dxa"/>
            <w:right w:w="0" w:type="dxa"/>
          </w:tblCellMar>
        </w:tblPrEx>
        <w:trPr>
          <w:trHeight w:val="1119"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年度</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总体</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目标</w:t>
            </w:r>
          </w:p>
        </w:tc>
        <w:tc>
          <w:tcPr>
            <w:tcW w:w="11244" w:type="dxa"/>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 xml:space="preserve"> 目标1：保证市检察院所有人员的工资、奖金按时发放。</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 xml:space="preserve"> 目标2：维持市检察院的日常办公需求。</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 xml:space="preserve"> 目标3：保证市检察院的所有办案需要。</w:t>
            </w:r>
          </w:p>
        </w:tc>
      </w:tr>
      <w:tr>
        <w:tblPrEx>
          <w:tblCellMar>
            <w:top w:w="0" w:type="dxa"/>
            <w:left w:w="0" w:type="dxa"/>
            <w:bottom w:w="0" w:type="dxa"/>
            <w:right w:w="0" w:type="dxa"/>
          </w:tblCellMar>
        </w:tblPrEx>
        <w:trPr>
          <w:trHeight w:val="519"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年</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度</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绩</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效</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指</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一级指标</w:t>
            </w:r>
          </w:p>
        </w:tc>
        <w:tc>
          <w:tcPr>
            <w:tcW w:w="264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二级指标</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指标内容</w:t>
            </w:r>
          </w:p>
        </w:tc>
        <w:tc>
          <w:tcPr>
            <w:tcW w:w="398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指标值</w:t>
            </w:r>
          </w:p>
        </w:tc>
      </w:tr>
      <w:tr>
        <w:tblPrEx>
          <w:tblCellMar>
            <w:top w:w="0" w:type="dxa"/>
            <w:left w:w="0" w:type="dxa"/>
            <w:bottom w:w="0" w:type="dxa"/>
            <w:right w:w="0" w:type="dxa"/>
          </w:tblCellMar>
        </w:tblPrEx>
        <w:trPr>
          <w:trHeight w:val="72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产出指标</w:t>
            </w:r>
          </w:p>
        </w:tc>
        <w:tc>
          <w:tcPr>
            <w:tcW w:w="264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数量指标</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 xml:space="preserve"> 指标1：保障在职人员的正常办公、生活秩序</w:t>
            </w:r>
          </w:p>
        </w:tc>
        <w:tc>
          <w:tcPr>
            <w:tcW w:w="398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在职</w:t>
            </w:r>
            <w:r>
              <w:rPr>
                <w:rStyle w:val="17"/>
                <w:rFonts w:eastAsia="宋体"/>
                <w:lang w:val="en-US" w:eastAsia="zh-CN" w:bidi="ar"/>
              </w:rPr>
              <w:t>106</w:t>
            </w:r>
            <w:r>
              <w:rPr>
                <w:rFonts w:hint="eastAsia" w:ascii="宋体" w:hAnsi="宋体" w:eastAsia="宋体" w:cs="宋体"/>
                <w:i w:val="0"/>
                <w:color w:val="000000"/>
                <w:kern w:val="0"/>
                <w:sz w:val="24"/>
                <w:szCs w:val="24"/>
                <w:u w:val="none"/>
                <w:lang w:val="en-US" w:eastAsia="zh-CN" w:bidi="ar"/>
              </w:rPr>
              <w:t>人，退休</w:t>
            </w:r>
            <w:r>
              <w:rPr>
                <w:rStyle w:val="17"/>
                <w:rFonts w:eastAsia="宋体"/>
                <w:lang w:val="en-US" w:eastAsia="zh-CN" w:bidi="ar"/>
              </w:rPr>
              <w:t>34</w:t>
            </w:r>
            <w:r>
              <w:rPr>
                <w:rFonts w:hint="eastAsia" w:ascii="宋体" w:hAnsi="宋体" w:eastAsia="宋体" w:cs="宋体"/>
                <w:i w:val="0"/>
                <w:color w:val="000000"/>
                <w:kern w:val="0"/>
                <w:sz w:val="24"/>
                <w:szCs w:val="24"/>
                <w:u w:val="none"/>
                <w:lang w:val="en-US" w:eastAsia="zh-CN" w:bidi="ar"/>
              </w:rPr>
              <w:t>人。</w:t>
            </w:r>
          </w:p>
        </w:tc>
      </w:tr>
      <w:tr>
        <w:tblPrEx>
          <w:tblCellMar>
            <w:top w:w="0" w:type="dxa"/>
            <w:left w:w="0" w:type="dxa"/>
            <w:bottom w:w="0" w:type="dxa"/>
            <w:right w:w="0" w:type="dxa"/>
          </w:tblCellMar>
        </w:tblPrEx>
        <w:trPr>
          <w:trHeight w:val="801"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质量指标</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 xml:space="preserve"> 指标1：满足正常办公生活需求</w:t>
            </w:r>
          </w:p>
        </w:tc>
        <w:tc>
          <w:tcPr>
            <w:tcW w:w="398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经费预算内</w:t>
            </w:r>
          </w:p>
        </w:tc>
      </w:tr>
      <w:tr>
        <w:tblPrEx>
          <w:tblCellMar>
            <w:top w:w="0" w:type="dxa"/>
            <w:left w:w="0" w:type="dxa"/>
            <w:bottom w:w="0" w:type="dxa"/>
            <w:right w:w="0" w:type="dxa"/>
          </w:tblCellMar>
        </w:tblPrEx>
        <w:trPr>
          <w:trHeight w:val="519"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时效指标</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 xml:space="preserve"> 指标1：所有指标</w:t>
            </w:r>
          </w:p>
        </w:tc>
        <w:tc>
          <w:tcPr>
            <w:tcW w:w="398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长期</w:t>
            </w:r>
          </w:p>
        </w:tc>
      </w:tr>
      <w:tr>
        <w:tblPrEx>
          <w:tblCellMar>
            <w:top w:w="0" w:type="dxa"/>
            <w:left w:w="0" w:type="dxa"/>
            <w:bottom w:w="0" w:type="dxa"/>
            <w:right w:w="0" w:type="dxa"/>
          </w:tblCellMar>
        </w:tblPrEx>
        <w:trPr>
          <w:trHeight w:val="519"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成本指标</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 xml:space="preserve"> 指标1：支出按照预算安排</w:t>
            </w:r>
          </w:p>
        </w:tc>
        <w:tc>
          <w:tcPr>
            <w:tcW w:w="398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2418.16万元</w:t>
            </w:r>
          </w:p>
        </w:tc>
      </w:tr>
      <w:tr>
        <w:tblPrEx>
          <w:tblCellMar>
            <w:top w:w="0" w:type="dxa"/>
            <w:left w:w="0" w:type="dxa"/>
            <w:bottom w:w="0" w:type="dxa"/>
            <w:right w:w="0" w:type="dxa"/>
          </w:tblCellMar>
        </w:tblPrEx>
        <w:trPr>
          <w:trHeight w:val="258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效益指标</w:t>
            </w:r>
          </w:p>
        </w:tc>
        <w:tc>
          <w:tcPr>
            <w:tcW w:w="264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经济效益</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指标</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 xml:space="preserve"> 指标1：坚持围绕中心、服务大局，坚持既定工作思路和奋斗目标，深入推进平安建设、稳步推进司法体制改革，各项工作健康发展，维护国家经济秩序,加强廉政建设,保障社会主义市场经济健康发展。 </w:t>
            </w:r>
          </w:p>
        </w:tc>
        <w:tc>
          <w:tcPr>
            <w:tcW w:w="398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所有支出按照预算安排</w:t>
            </w:r>
          </w:p>
        </w:tc>
      </w:tr>
      <w:tr>
        <w:tblPrEx>
          <w:tblCellMar>
            <w:top w:w="0" w:type="dxa"/>
            <w:left w:w="0" w:type="dxa"/>
            <w:bottom w:w="0" w:type="dxa"/>
            <w:right w:w="0" w:type="dxa"/>
          </w:tblCellMar>
        </w:tblPrEx>
        <w:trPr>
          <w:trHeight w:val="519"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社会效益</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指标</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 xml:space="preserve"> 指标1：提高政府公信力</w:t>
            </w:r>
          </w:p>
        </w:tc>
        <w:tc>
          <w:tcPr>
            <w:tcW w:w="398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逐步提升</w:t>
            </w:r>
          </w:p>
        </w:tc>
      </w:tr>
      <w:tr>
        <w:tblPrEx>
          <w:tblCellMar>
            <w:top w:w="0" w:type="dxa"/>
            <w:left w:w="0" w:type="dxa"/>
            <w:bottom w:w="0" w:type="dxa"/>
            <w:right w:w="0" w:type="dxa"/>
          </w:tblCellMar>
        </w:tblPrEx>
        <w:trPr>
          <w:trHeight w:val="90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生态效益</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指标</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 xml:space="preserve"> 指标1：紧紧环绕咸阳市经济格局，保护本市生态环境。</w:t>
            </w:r>
          </w:p>
        </w:tc>
        <w:tc>
          <w:tcPr>
            <w:tcW w:w="398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合规合法</w:t>
            </w:r>
          </w:p>
        </w:tc>
      </w:tr>
      <w:tr>
        <w:tblPrEx>
          <w:tblCellMar>
            <w:top w:w="0" w:type="dxa"/>
            <w:left w:w="0" w:type="dxa"/>
            <w:bottom w:w="0" w:type="dxa"/>
            <w:right w:w="0" w:type="dxa"/>
          </w:tblCellMar>
        </w:tblPrEx>
        <w:trPr>
          <w:trHeight w:val="921"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64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可持续影响</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指标</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指标1：增强法院在群众面前的形象</w:t>
            </w:r>
          </w:p>
        </w:tc>
        <w:tc>
          <w:tcPr>
            <w:tcW w:w="398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逐步提升</w:t>
            </w:r>
          </w:p>
        </w:tc>
      </w:tr>
      <w:tr>
        <w:tblPrEx>
          <w:tblCellMar>
            <w:top w:w="0" w:type="dxa"/>
            <w:left w:w="0" w:type="dxa"/>
            <w:bottom w:w="0" w:type="dxa"/>
            <w:right w:w="0" w:type="dxa"/>
          </w:tblCellMar>
        </w:tblPrEx>
        <w:trPr>
          <w:trHeight w:val="759"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满意度</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指标</w:t>
            </w:r>
          </w:p>
        </w:tc>
        <w:tc>
          <w:tcPr>
            <w:tcW w:w="264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服务对象</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满意度指标</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指标1：增强法院在群众面前的形象</w:t>
            </w:r>
          </w:p>
        </w:tc>
        <w:tc>
          <w:tcPr>
            <w:tcW w:w="398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逐步提升</w:t>
            </w:r>
          </w:p>
        </w:tc>
      </w:tr>
      <w:tr>
        <w:tblPrEx>
          <w:tblCellMar>
            <w:top w:w="0" w:type="dxa"/>
            <w:left w:w="0" w:type="dxa"/>
            <w:bottom w:w="0" w:type="dxa"/>
            <w:right w:w="0" w:type="dxa"/>
          </w:tblCellMar>
        </w:tblPrEx>
        <w:trPr>
          <w:trHeight w:val="66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6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 xml:space="preserve"> 指标2：案件处理满意度。</w:t>
            </w:r>
          </w:p>
        </w:tc>
        <w:tc>
          <w:tcPr>
            <w:tcW w:w="398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≥85%</w:t>
            </w:r>
          </w:p>
        </w:tc>
      </w:tr>
    </w:tbl>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tbl>
      <w:tblPr>
        <w:tblStyle w:val="7"/>
        <w:tblW w:w="13459" w:type="dxa"/>
        <w:tblInd w:w="0" w:type="dxa"/>
        <w:shd w:val="clear" w:color="auto" w:fill="auto"/>
        <w:tblLayout w:type="fixed"/>
        <w:tblCellMar>
          <w:top w:w="0" w:type="dxa"/>
          <w:left w:w="0" w:type="dxa"/>
          <w:bottom w:w="0" w:type="dxa"/>
          <w:right w:w="0" w:type="dxa"/>
        </w:tblCellMar>
      </w:tblPr>
      <w:tblGrid>
        <w:gridCol w:w="1320"/>
        <w:gridCol w:w="1320"/>
        <w:gridCol w:w="2340"/>
        <w:gridCol w:w="588"/>
        <w:gridCol w:w="600"/>
        <w:gridCol w:w="3715"/>
        <w:gridCol w:w="1428"/>
        <w:gridCol w:w="2136"/>
        <w:gridCol w:w="12"/>
      </w:tblGrid>
      <w:tr>
        <w:tblPrEx>
          <w:shd w:val="clear" w:color="auto" w:fill="auto"/>
          <w:tblCellMar>
            <w:top w:w="0" w:type="dxa"/>
            <w:left w:w="0" w:type="dxa"/>
            <w:bottom w:w="0" w:type="dxa"/>
            <w:right w:w="0" w:type="dxa"/>
          </w:tblCellMar>
        </w:tblPrEx>
        <w:trPr>
          <w:gridAfter w:val="1"/>
          <w:wAfter w:w="12" w:type="dxa"/>
          <w:trHeight w:val="324" w:hRule="atLeast"/>
        </w:trPr>
        <w:tc>
          <w:tcPr>
            <w:tcW w:w="132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表16</w:t>
            </w:r>
          </w:p>
        </w:tc>
        <w:tc>
          <w:tcPr>
            <w:tcW w:w="1320"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2340"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588"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600"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3715"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1428"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2136"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tblCellMar>
            <w:top w:w="0" w:type="dxa"/>
            <w:left w:w="0" w:type="dxa"/>
            <w:bottom w:w="0" w:type="dxa"/>
            <w:right w:w="0" w:type="dxa"/>
          </w:tblCellMar>
        </w:tblPrEx>
        <w:trPr>
          <w:trHeight w:val="324" w:hRule="atLeast"/>
        </w:trPr>
        <w:tc>
          <w:tcPr>
            <w:tcW w:w="13459" w:type="dxa"/>
            <w:gridSpan w:val="9"/>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2020年专项资金绩效目标表</w:t>
            </w:r>
          </w:p>
        </w:tc>
      </w:tr>
      <w:tr>
        <w:tblPrEx>
          <w:tblCellMar>
            <w:top w:w="0" w:type="dxa"/>
            <w:left w:w="0" w:type="dxa"/>
            <w:bottom w:w="0" w:type="dxa"/>
            <w:right w:w="0" w:type="dxa"/>
          </w:tblCellMar>
        </w:tblPrEx>
        <w:trPr>
          <w:trHeight w:val="324" w:hRule="atLeast"/>
        </w:trPr>
        <w:tc>
          <w:tcPr>
            <w:tcW w:w="13459" w:type="dxa"/>
            <w:gridSpan w:val="9"/>
            <w:tcBorders>
              <w:top w:val="nil"/>
              <w:left w:val="nil"/>
              <w:bottom w:val="nil"/>
              <w:right w:val="nil"/>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r>
      <w:tr>
        <w:tblPrEx>
          <w:tblCellMar>
            <w:top w:w="0" w:type="dxa"/>
            <w:left w:w="0" w:type="dxa"/>
            <w:bottom w:w="0" w:type="dxa"/>
            <w:right w:w="0" w:type="dxa"/>
          </w:tblCellMar>
        </w:tblPrEx>
        <w:trPr>
          <w:gridAfter w:val="1"/>
          <w:wAfter w:w="12" w:type="dxa"/>
          <w:trHeight w:val="324" w:hRule="atLeast"/>
        </w:trPr>
        <w:tc>
          <w:tcPr>
            <w:tcW w:w="1320"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1320"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2340"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588"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600"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3715"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1428"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c>
          <w:tcPr>
            <w:tcW w:w="2136" w:type="dxa"/>
            <w:tcBorders>
              <w:top w:val="nil"/>
              <w:left w:val="nil"/>
              <w:bottom w:val="nil"/>
              <w:right w:val="nil"/>
            </w:tcBorders>
            <w:shd w:val="clear" w:color="auto" w:fill="auto"/>
            <w:noWrap/>
            <w:tcMar>
              <w:top w:w="12" w:type="dxa"/>
              <w:left w:w="12" w:type="dxa"/>
              <w:right w:w="12" w:type="dxa"/>
            </w:tcMar>
            <w:vAlign w:val="center"/>
          </w:tcPr>
          <w:p>
            <w:pPr>
              <w:rPr>
                <w:rFonts w:hint="default" w:ascii="Verdana" w:hAnsi="Verdana" w:cs="Verdana"/>
                <w:i w:val="0"/>
                <w:color w:val="000000"/>
                <w:sz w:val="24"/>
                <w:szCs w:val="24"/>
                <w:u w:val="none"/>
              </w:rPr>
            </w:pPr>
          </w:p>
        </w:tc>
      </w:tr>
      <w:tr>
        <w:tblPrEx>
          <w:tblCellMar>
            <w:top w:w="0" w:type="dxa"/>
            <w:left w:w="0" w:type="dxa"/>
            <w:bottom w:w="0" w:type="dxa"/>
            <w:right w:w="0" w:type="dxa"/>
          </w:tblCellMar>
        </w:tblPrEx>
        <w:trPr>
          <w:trHeight w:val="324" w:hRule="atLeast"/>
        </w:trPr>
        <w:tc>
          <w:tcPr>
            <w:tcW w:w="498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部门（单位）名称</w:t>
            </w:r>
          </w:p>
        </w:tc>
        <w:tc>
          <w:tcPr>
            <w:tcW w:w="8479"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咸阳市秦都区人民法院</w:t>
            </w:r>
          </w:p>
        </w:tc>
      </w:tr>
      <w:tr>
        <w:tblPrEx>
          <w:tblCellMar>
            <w:top w:w="0" w:type="dxa"/>
            <w:left w:w="0" w:type="dxa"/>
            <w:bottom w:w="0" w:type="dxa"/>
            <w:right w:w="0" w:type="dxa"/>
          </w:tblCellMar>
        </w:tblPrEx>
        <w:trPr>
          <w:trHeight w:val="324"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年度</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主要</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任务</w:t>
            </w:r>
          </w:p>
        </w:tc>
        <w:tc>
          <w:tcPr>
            <w:tcW w:w="36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任务名称</w:t>
            </w:r>
          </w:p>
        </w:tc>
        <w:tc>
          <w:tcPr>
            <w:tcW w:w="11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主要内容</w:t>
            </w:r>
          </w:p>
        </w:tc>
        <w:tc>
          <w:tcPr>
            <w:tcW w:w="7291"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预算金额（万元）</w:t>
            </w:r>
          </w:p>
        </w:tc>
      </w:tr>
      <w:tr>
        <w:tblPrEx>
          <w:tblCellMar>
            <w:top w:w="0" w:type="dxa"/>
            <w:left w:w="0" w:type="dxa"/>
            <w:bottom w:w="0" w:type="dxa"/>
            <w:right w:w="0" w:type="dxa"/>
          </w:tblCellMar>
        </w:tblPrEx>
        <w:trPr>
          <w:gridAfter w:val="1"/>
          <w:wAfter w:w="12"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36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1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3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总额</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财政拨款</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其他资金</w:t>
            </w:r>
          </w:p>
        </w:tc>
      </w:tr>
      <w:tr>
        <w:tblPrEx>
          <w:tblCellMar>
            <w:top w:w="0" w:type="dxa"/>
            <w:left w:w="0" w:type="dxa"/>
            <w:bottom w:w="0" w:type="dxa"/>
            <w:right w:w="0" w:type="dxa"/>
          </w:tblCellMar>
        </w:tblPrEx>
        <w:trPr>
          <w:gridAfter w:val="1"/>
          <w:wAfter w:w="12"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366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聘用制书记员经费</w:t>
            </w:r>
          </w:p>
        </w:tc>
        <w:tc>
          <w:tcPr>
            <w:tcW w:w="11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3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384</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384</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Verdana" w:hAnsi="Verdana" w:cs="Verdana"/>
                <w:i w:val="0"/>
                <w:color w:val="000000"/>
                <w:sz w:val="24"/>
                <w:szCs w:val="24"/>
                <w:u w:val="none"/>
              </w:rPr>
            </w:pPr>
          </w:p>
        </w:tc>
      </w:tr>
      <w:tr>
        <w:tblPrEx>
          <w:tblCellMar>
            <w:top w:w="0" w:type="dxa"/>
            <w:left w:w="0" w:type="dxa"/>
            <w:bottom w:w="0" w:type="dxa"/>
            <w:right w:w="0" w:type="dxa"/>
          </w:tblCellMar>
        </w:tblPrEx>
        <w:trPr>
          <w:gridAfter w:val="1"/>
          <w:wAfter w:w="12"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366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人民陪审员庭审费</w:t>
            </w:r>
          </w:p>
        </w:tc>
        <w:tc>
          <w:tcPr>
            <w:tcW w:w="11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3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19.9</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19.9</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Verdana" w:hAnsi="Verdana" w:cs="Verdana"/>
                <w:i w:val="0"/>
                <w:color w:val="000000"/>
                <w:sz w:val="24"/>
                <w:szCs w:val="24"/>
                <w:u w:val="none"/>
              </w:rPr>
            </w:pPr>
          </w:p>
        </w:tc>
      </w:tr>
      <w:tr>
        <w:tblPrEx>
          <w:tblCellMar>
            <w:top w:w="0" w:type="dxa"/>
            <w:left w:w="0" w:type="dxa"/>
            <w:bottom w:w="0" w:type="dxa"/>
            <w:right w:w="0" w:type="dxa"/>
          </w:tblCellMar>
        </w:tblPrEx>
        <w:trPr>
          <w:gridAfter w:val="1"/>
          <w:wAfter w:w="12"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366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rPr>
            </w:pPr>
            <w:r>
              <w:rPr>
                <w:rFonts w:hint="eastAsia"/>
                <w:lang w:val="en-US" w:eastAsia="zh-CN"/>
              </w:rPr>
              <w:t>法制宣传费及公务用车运行维护费</w:t>
            </w:r>
          </w:p>
        </w:tc>
        <w:tc>
          <w:tcPr>
            <w:tcW w:w="11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3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28</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28</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Verdana" w:hAnsi="Verdana" w:cs="Verdana"/>
                <w:i w:val="0"/>
                <w:color w:val="000000"/>
                <w:sz w:val="24"/>
                <w:szCs w:val="24"/>
                <w:u w:val="none"/>
              </w:rPr>
            </w:pPr>
          </w:p>
        </w:tc>
      </w:tr>
      <w:tr>
        <w:tblPrEx>
          <w:tblCellMar>
            <w:top w:w="0" w:type="dxa"/>
            <w:left w:w="0" w:type="dxa"/>
            <w:bottom w:w="0" w:type="dxa"/>
            <w:right w:w="0" w:type="dxa"/>
          </w:tblCellMar>
        </w:tblPrEx>
        <w:trPr>
          <w:gridAfter w:val="1"/>
          <w:wAfter w:w="12"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366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办公设备及家具购置</w:t>
            </w:r>
          </w:p>
        </w:tc>
        <w:tc>
          <w:tcPr>
            <w:tcW w:w="11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3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47</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47</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Verdana" w:hAnsi="Verdana" w:cs="Verdana"/>
                <w:i w:val="0"/>
                <w:color w:val="000000"/>
                <w:sz w:val="24"/>
                <w:szCs w:val="24"/>
                <w:u w:val="none"/>
              </w:rPr>
            </w:pPr>
          </w:p>
        </w:tc>
      </w:tr>
      <w:tr>
        <w:tblPrEx>
          <w:tblCellMar>
            <w:top w:w="0" w:type="dxa"/>
            <w:left w:w="0" w:type="dxa"/>
            <w:bottom w:w="0" w:type="dxa"/>
            <w:right w:w="0" w:type="dxa"/>
          </w:tblCellMar>
        </w:tblPrEx>
        <w:trPr>
          <w:gridAfter w:val="1"/>
          <w:wAfter w:w="12"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366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办公设备维修维护</w:t>
            </w:r>
          </w:p>
        </w:tc>
        <w:tc>
          <w:tcPr>
            <w:tcW w:w="11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3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40</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40</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Verdana" w:hAnsi="Verdana" w:cs="Verdana"/>
                <w:i w:val="0"/>
                <w:color w:val="000000"/>
                <w:sz w:val="24"/>
                <w:szCs w:val="24"/>
                <w:u w:val="none"/>
              </w:rPr>
            </w:pPr>
          </w:p>
        </w:tc>
      </w:tr>
      <w:tr>
        <w:tblPrEx>
          <w:tblCellMar>
            <w:top w:w="0" w:type="dxa"/>
            <w:left w:w="0" w:type="dxa"/>
            <w:bottom w:w="0" w:type="dxa"/>
            <w:right w:w="0" w:type="dxa"/>
          </w:tblCellMar>
        </w:tblPrEx>
        <w:trPr>
          <w:gridAfter w:val="1"/>
          <w:wAfter w:w="12"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366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办案辅助人员及司法警察经费</w:t>
            </w:r>
          </w:p>
        </w:tc>
        <w:tc>
          <w:tcPr>
            <w:tcW w:w="11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3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Verdana" w:hAnsi="Verdana" w:cs="Verdana"/>
                <w:i w:val="0"/>
                <w:color w:val="000000"/>
                <w:sz w:val="24"/>
                <w:szCs w:val="24"/>
                <w:u w:val="none"/>
                <w:lang w:val="en-US"/>
              </w:rPr>
            </w:pPr>
            <w:r>
              <w:rPr>
                <w:rFonts w:hint="default" w:ascii="Verdana" w:hAnsi="Verdana" w:eastAsia="宋体" w:cs="Verdana"/>
                <w:i w:val="0"/>
                <w:color w:val="000000"/>
                <w:kern w:val="0"/>
                <w:sz w:val="24"/>
                <w:szCs w:val="24"/>
                <w:u w:val="none"/>
                <w:lang w:val="en-US" w:eastAsia="zh-CN" w:bidi="ar"/>
              </w:rPr>
              <w:t>1</w:t>
            </w:r>
            <w:r>
              <w:rPr>
                <w:rFonts w:hint="eastAsia" w:ascii="Verdana" w:hAnsi="Verdana" w:cs="Verdana"/>
                <w:i w:val="0"/>
                <w:color w:val="000000"/>
                <w:kern w:val="0"/>
                <w:sz w:val="24"/>
                <w:szCs w:val="24"/>
                <w:u w:val="none"/>
                <w:lang w:val="en-US" w:eastAsia="zh-CN" w:bidi="ar"/>
              </w:rPr>
              <w:t>65</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Verdana" w:hAnsi="Verdana" w:cs="Verdana"/>
                <w:i w:val="0"/>
                <w:color w:val="000000"/>
                <w:sz w:val="24"/>
                <w:szCs w:val="24"/>
                <w:u w:val="none"/>
                <w:lang w:val="en-US"/>
              </w:rPr>
            </w:pPr>
            <w:r>
              <w:rPr>
                <w:rFonts w:hint="default" w:ascii="Verdana" w:hAnsi="Verdana" w:eastAsia="宋体" w:cs="Verdana"/>
                <w:i w:val="0"/>
                <w:color w:val="000000"/>
                <w:kern w:val="0"/>
                <w:sz w:val="24"/>
                <w:szCs w:val="24"/>
                <w:u w:val="none"/>
                <w:lang w:val="en-US" w:eastAsia="zh-CN" w:bidi="ar"/>
              </w:rPr>
              <w:t>1</w:t>
            </w:r>
            <w:r>
              <w:rPr>
                <w:rFonts w:hint="eastAsia" w:ascii="Verdana" w:hAnsi="Verdana" w:cs="Verdana"/>
                <w:i w:val="0"/>
                <w:color w:val="000000"/>
                <w:kern w:val="0"/>
                <w:sz w:val="24"/>
                <w:szCs w:val="24"/>
                <w:u w:val="none"/>
                <w:lang w:val="en-US" w:eastAsia="zh-CN" w:bidi="ar"/>
              </w:rPr>
              <w:t>65</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Verdana" w:hAnsi="Verdana" w:cs="Verdana"/>
                <w:i w:val="0"/>
                <w:color w:val="000000"/>
                <w:sz w:val="24"/>
                <w:szCs w:val="24"/>
                <w:u w:val="none"/>
              </w:rPr>
            </w:pPr>
          </w:p>
        </w:tc>
      </w:tr>
      <w:tr>
        <w:tblPrEx>
          <w:tblCellMar>
            <w:top w:w="0" w:type="dxa"/>
            <w:left w:w="0" w:type="dxa"/>
            <w:bottom w:w="0" w:type="dxa"/>
            <w:right w:w="0" w:type="dxa"/>
          </w:tblCellMar>
        </w:tblPrEx>
        <w:trPr>
          <w:gridAfter w:val="1"/>
          <w:wAfter w:w="12"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366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办公楼及电梯运行、维修、维护</w:t>
            </w:r>
          </w:p>
        </w:tc>
        <w:tc>
          <w:tcPr>
            <w:tcW w:w="11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3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57</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57</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Verdana" w:hAnsi="Verdana" w:cs="Verdana"/>
                <w:i w:val="0"/>
                <w:color w:val="000000"/>
                <w:sz w:val="24"/>
                <w:szCs w:val="24"/>
                <w:u w:val="none"/>
              </w:rPr>
            </w:pPr>
          </w:p>
        </w:tc>
      </w:tr>
      <w:tr>
        <w:tblPrEx>
          <w:tblCellMar>
            <w:top w:w="0" w:type="dxa"/>
            <w:left w:w="0" w:type="dxa"/>
            <w:bottom w:w="0" w:type="dxa"/>
            <w:right w:w="0" w:type="dxa"/>
          </w:tblCellMar>
        </w:tblPrEx>
        <w:trPr>
          <w:gridAfter w:val="1"/>
          <w:wAfter w:w="12" w:type="dxa"/>
          <w:trHeight w:val="324"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84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金额合计</w:t>
            </w:r>
          </w:p>
        </w:tc>
        <w:tc>
          <w:tcPr>
            <w:tcW w:w="37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740.9</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740.9</w:t>
            </w:r>
          </w:p>
        </w:tc>
        <w:tc>
          <w:tcPr>
            <w:tcW w:w="21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Verdana" w:hAnsi="Verdana" w:cs="Verdana"/>
                <w:i w:val="0"/>
                <w:color w:val="000000"/>
                <w:sz w:val="24"/>
                <w:szCs w:val="24"/>
                <w:u w:val="none"/>
              </w:rPr>
            </w:pPr>
          </w:p>
        </w:tc>
      </w:tr>
      <w:tr>
        <w:tblPrEx>
          <w:tblCellMar>
            <w:top w:w="0" w:type="dxa"/>
            <w:left w:w="0" w:type="dxa"/>
            <w:bottom w:w="0" w:type="dxa"/>
            <w:right w:w="0" w:type="dxa"/>
          </w:tblCellMar>
        </w:tblPrEx>
        <w:trPr>
          <w:trHeight w:val="420"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总</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体</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目</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标</w:t>
            </w:r>
          </w:p>
        </w:tc>
        <w:tc>
          <w:tcPr>
            <w:tcW w:w="12139"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年度目标</w:t>
            </w:r>
          </w:p>
        </w:tc>
      </w:tr>
      <w:tr>
        <w:tblPrEx>
          <w:tblCellMar>
            <w:top w:w="0" w:type="dxa"/>
            <w:left w:w="0" w:type="dxa"/>
            <w:bottom w:w="0" w:type="dxa"/>
            <w:right w:w="0" w:type="dxa"/>
          </w:tblCellMar>
        </w:tblPrEx>
        <w:trPr>
          <w:trHeight w:val="356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2139"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1.法院行政运行收支不足的状况得到改善，满足日常工作开展，案件数量的加大、要求的提高，专业知识的更新需要更多的深入基层、深入实际，需要更为有效的经费保障，推动以审判为中心的各项工作的开展。</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2.聘用制人员工资经费作为法院经费的重要补充，加强政法队伍建设、加强政法经费保障，建立起新型的更加完善的法院经费保障机制，缓解我院警力不足的现实情况，保障我院完成2019年各类案件的审判与执行</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3.购置公务用车经费，保障基层法院出行，提高办案效率，确保各项日常工作顺利进行。</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4.司法警察工作日之外值班补助；</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5.加强司法监督。增强社会公信力。化解社会矛盾纠纷，促进社会和谐稳定。人民陪审员经费。</w:t>
            </w:r>
          </w:p>
        </w:tc>
      </w:tr>
      <w:tr>
        <w:tblPrEx>
          <w:shd w:val="clear" w:color="auto" w:fill="auto"/>
          <w:tblCellMar>
            <w:top w:w="0" w:type="dxa"/>
            <w:left w:w="0" w:type="dxa"/>
            <w:bottom w:w="0" w:type="dxa"/>
            <w:right w:w="0" w:type="dxa"/>
          </w:tblCellMar>
        </w:tblPrEx>
        <w:trPr>
          <w:gridAfter w:val="1"/>
          <w:wAfter w:w="12" w:type="dxa"/>
          <w:trHeight w:val="480"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绩</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效</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指</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二级指标</w:t>
            </w:r>
          </w:p>
        </w:tc>
        <w:tc>
          <w:tcPr>
            <w:tcW w:w="49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指标内容</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指标值</w:t>
            </w:r>
          </w:p>
        </w:tc>
      </w:tr>
      <w:tr>
        <w:tblPrEx>
          <w:tblCellMar>
            <w:top w:w="0" w:type="dxa"/>
            <w:left w:w="0" w:type="dxa"/>
            <w:bottom w:w="0" w:type="dxa"/>
            <w:right w:w="0" w:type="dxa"/>
          </w:tblCellMar>
        </w:tblPrEx>
        <w:trPr>
          <w:gridAfter w:val="1"/>
          <w:wAfter w:w="12" w:type="dxa"/>
          <w:trHeight w:val="90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产</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出</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指</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标</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数量指标</w:t>
            </w:r>
          </w:p>
        </w:tc>
        <w:tc>
          <w:tcPr>
            <w:tcW w:w="49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指标1：办公楼及电梯维修、维护费</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无数量限制</w:t>
            </w:r>
          </w:p>
        </w:tc>
      </w:tr>
      <w:tr>
        <w:tblPrEx>
          <w:tblCellMar>
            <w:top w:w="0" w:type="dxa"/>
            <w:left w:w="0" w:type="dxa"/>
            <w:bottom w:w="0" w:type="dxa"/>
            <w:right w:w="0" w:type="dxa"/>
          </w:tblCellMar>
        </w:tblPrEx>
        <w:trPr>
          <w:gridAfter w:val="1"/>
          <w:wAfter w:w="12" w:type="dxa"/>
          <w:trHeight w:val="90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9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w:t>
            </w:r>
            <w:r>
              <w:rPr>
                <w:rFonts w:hint="eastAsia" w:ascii="Verdana" w:hAnsi="Verdana" w:cs="Verdana"/>
                <w:i w:val="0"/>
                <w:color w:val="000000"/>
                <w:kern w:val="0"/>
                <w:sz w:val="24"/>
                <w:szCs w:val="24"/>
                <w:u w:val="none"/>
                <w:lang w:val="en-US" w:eastAsia="zh-CN" w:bidi="ar"/>
              </w:rPr>
              <w:t>2</w:t>
            </w:r>
            <w:r>
              <w:rPr>
                <w:rFonts w:hint="default" w:ascii="Verdana" w:hAnsi="Verdana" w:eastAsia="宋体" w:cs="Verdana"/>
                <w:i w:val="0"/>
                <w:color w:val="000000"/>
                <w:kern w:val="0"/>
                <w:sz w:val="24"/>
                <w:szCs w:val="24"/>
                <w:u w:val="none"/>
                <w:lang w:val="en-US" w:eastAsia="zh-CN" w:bidi="ar"/>
              </w:rPr>
              <w:t>：办案辅助人员及司法警察经费</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100人</w:t>
            </w:r>
          </w:p>
        </w:tc>
      </w:tr>
      <w:tr>
        <w:tblPrEx>
          <w:tblCellMar>
            <w:top w:w="0" w:type="dxa"/>
            <w:left w:w="0" w:type="dxa"/>
            <w:bottom w:w="0" w:type="dxa"/>
            <w:right w:w="0" w:type="dxa"/>
          </w:tblCellMar>
        </w:tblPrEx>
        <w:trPr>
          <w:gridAfter w:val="1"/>
          <w:wAfter w:w="12" w:type="dxa"/>
          <w:trHeight w:val="90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9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w:t>
            </w:r>
            <w:r>
              <w:rPr>
                <w:rFonts w:hint="eastAsia" w:ascii="Verdana" w:hAnsi="Verdana" w:cs="Verdana"/>
                <w:i w:val="0"/>
                <w:color w:val="000000"/>
                <w:kern w:val="0"/>
                <w:sz w:val="24"/>
                <w:szCs w:val="24"/>
                <w:u w:val="none"/>
                <w:lang w:val="en-US" w:eastAsia="zh-CN" w:bidi="ar"/>
              </w:rPr>
              <w:t>3</w:t>
            </w:r>
            <w:r>
              <w:rPr>
                <w:rFonts w:hint="default" w:ascii="Verdana" w:hAnsi="Verdana" w:eastAsia="宋体" w:cs="Verdana"/>
                <w:i w:val="0"/>
                <w:color w:val="000000"/>
                <w:kern w:val="0"/>
                <w:sz w:val="24"/>
                <w:szCs w:val="24"/>
                <w:u w:val="none"/>
                <w:lang w:val="en-US" w:eastAsia="zh-CN" w:bidi="ar"/>
              </w:rPr>
              <w:t>：办公设备及家具购置</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无数量限制</w:t>
            </w:r>
          </w:p>
        </w:tc>
      </w:tr>
      <w:tr>
        <w:tblPrEx>
          <w:tblCellMar>
            <w:top w:w="0" w:type="dxa"/>
            <w:left w:w="0" w:type="dxa"/>
            <w:bottom w:w="0" w:type="dxa"/>
            <w:right w:w="0" w:type="dxa"/>
          </w:tblCellMar>
        </w:tblPrEx>
        <w:trPr>
          <w:gridAfter w:val="1"/>
          <w:wAfter w:w="12" w:type="dxa"/>
          <w:trHeight w:val="90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9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w:t>
            </w:r>
            <w:r>
              <w:rPr>
                <w:rFonts w:hint="eastAsia" w:ascii="Verdana" w:hAnsi="Verdana" w:cs="Verdana"/>
                <w:i w:val="0"/>
                <w:color w:val="000000"/>
                <w:kern w:val="0"/>
                <w:sz w:val="24"/>
                <w:szCs w:val="24"/>
                <w:u w:val="none"/>
                <w:lang w:val="en-US" w:eastAsia="zh-CN" w:bidi="ar"/>
              </w:rPr>
              <w:t>4</w:t>
            </w:r>
            <w:r>
              <w:rPr>
                <w:rFonts w:hint="default" w:ascii="Verdana" w:hAnsi="Verdana" w:eastAsia="宋体" w:cs="Verdana"/>
                <w:i w:val="0"/>
                <w:color w:val="000000"/>
                <w:kern w:val="0"/>
                <w:sz w:val="24"/>
                <w:szCs w:val="24"/>
                <w:u w:val="none"/>
                <w:lang w:val="en-US" w:eastAsia="zh-CN" w:bidi="ar"/>
              </w:rPr>
              <w:t>：办公设备维修维护</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无数量限制</w:t>
            </w:r>
          </w:p>
        </w:tc>
      </w:tr>
      <w:tr>
        <w:tblPrEx>
          <w:tblCellMar>
            <w:top w:w="0" w:type="dxa"/>
            <w:left w:w="0" w:type="dxa"/>
            <w:bottom w:w="0" w:type="dxa"/>
            <w:right w:w="0" w:type="dxa"/>
          </w:tblCellMar>
        </w:tblPrEx>
        <w:trPr>
          <w:gridAfter w:val="1"/>
          <w:wAfter w:w="12" w:type="dxa"/>
          <w:trHeight w:val="90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9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w:t>
            </w:r>
            <w:r>
              <w:rPr>
                <w:rFonts w:hint="eastAsia" w:ascii="Verdana" w:hAnsi="Verdana" w:cs="Verdana"/>
                <w:i w:val="0"/>
                <w:color w:val="000000"/>
                <w:kern w:val="0"/>
                <w:sz w:val="24"/>
                <w:szCs w:val="24"/>
                <w:u w:val="none"/>
                <w:lang w:val="en-US" w:eastAsia="zh-CN" w:bidi="ar"/>
              </w:rPr>
              <w:t>5</w:t>
            </w:r>
            <w:r>
              <w:rPr>
                <w:rFonts w:hint="default" w:ascii="Verdana" w:hAnsi="Verdana" w:eastAsia="宋体" w:cs="Verdana"/>
                <w:i w:val="0"/>
                <w:color w:val="000000"/>
                <w:kern w:val="0"/>
                <w:sz w:val="24"/>
                <w:szCs w:val="24"/>
                <w:u w:val="none"/>
                <w:lang w:val="en-US" w:eastAsia="zh-CN" w:bidi="ar"/>
              </w:rPr>
              <w:t>：法制宣传费</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无数量限制</w:t>
            </w:r>
          </w:p>
        </w:tc>
      </w:tr>
      <w:tr>
        <w:tblPrEx>
          <w:tblCellMar>
            <w:top w:w="0" w:type="dxa"/>
            <w:left w:w="0" w:type="dxa"/>
            <w:bottom w:w="0" w:type="dxa"/>
            <w:right w:w="0" w:type="dxa"/>
          </w:tblCellMar>
        </w:tblPrEx>
        <w:trPr>
          <w:gridAfter w:val="1"/>
          <w:wAfter w:w="12" w:type="dxa"/>
          <w:trHeight w:val="90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9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w:t>
            </w:r>
            <w:r>
              <w:rPr>
                <w:rFonts w:hint="eastAsia" w:ascii="Verdana" w:hAnsi="Verdana" w:cs="Verdana"/>
                <w:i w:val="0"/>
                <w:color w:val="000000"/>
                <w:kern w:val="0"/>
                <w:sz w:val="24"/>
                <w:szCs w:val="24"/>
                <w:u w:val="none"/>
                <w:lang w:val="en-US" w:eastAsia="zh-CN" w:bidi="ar"/>
              </w:rPr>
              <w:t>6</w:t>
            </w:r>
            <w:r>
              <w:rPr>
                <w:rFonts w:hint="default" w:ascii="Verdana" w:hAnsi="Verdana" w:eastAsia="宋体" w:cs="Verdana"/>
                <w:i w:val="0"/>
                <w:color w:val="000000"/>
                <w:kern w:val="0"/>
                <w:sz w:val="24"/>
                <w:szCs w:val="24"/>
                <w:u w:val="none"/>
                <w:lang w:val="en-US" w:eastAsia="zh-CN" w:bidi="ar"/>
              </w:rPr>
              <w:t>：聘用制书记员经费</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48人</w:t>
            </w:r>
          </w:p>
        </w:tc>
      </w:tr>
      <w:tr>
        <w:tblPrEx>
          <w:tblCellMar>
            <w:top w:w="0" w:type="dxa"/>
            <w:left w:w="0" w:type="dxa"/>
            <w:bottom w:w="0" w:type="dxa"/>
            <w:right w:w="0" w:type="dxa"/>
          </w:tblCellMar>
        </w:tblPrEx>
        <w:trPr>
          <w:gridAfter w:val="1"/>
          <w:wAfter w:w="12" w:type="dxa"/>
          <w:trHeight w:val="90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9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w:t>
            </w:r>
            <w:r>
              <w:rPr>
                <w:rFonts w:hint="eastAsia" w:ascii="Verdana" w:hAnsi="Verdana" w:cs="Verdana"/>
                <w:i w:val="0"/>
                <w:color w:val="000000"/>
                <w:kern w:val="0"/>
                <w:sz w:val="24"/>
                <w:szCs w:val="24"/>
                <w:u w:val="none"/>
                <w:lang w:val="en-US" w:eastAsia="zh-CN" w:bidi="ar"/>
              </w:rPr>
              <w:t>7</w:t>
            </w:r>
            <w:r>
              <w:rPr>
                <w:rFonts w:hint="default" w:ascii="Verdana" w:hAnsi="Verdana" w:eastAsia="宋体" w:cs="Verdana"/>
                <w:i w:val="0"/>
                <w:color w:val="000000"/>
                <w:kern w:val="0"/>
                <w:sz w:val="24"/>
                <w:szCs w:val="24"/>
                <w:u w:val="none"/>
                <w:lang w:val="en-US" w:eastAsia="zh-CN" w:bidi="ar"/>
              </w:rPr>
              <w:t>：人民陪审员庭审费</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无数量限制</w:t>
            </w:r>
          </w:p>
        </w:tc>
      </w:tr>
      <w:tr>
        <w:tblPrEx>
          <w:tblCellMar>
            <w:top w:w="0" w:type="dxa"/>
            <w:left w:w="0" w:type="dxa"/>
            <w:bottom w:w="0" w:type="dxa"/>
            <w:right w:w="0" w:type="dxa"/>
          </w:tblCellMar>
        </w:tblPrEx>
        <w:trPr>
          <w:gridAfter w:val="1"/>
          <w:wAfter w:w="12" w:type="dxa"/>
          <w:trHeight w:val="90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质量指标</w:t>
            </w:r>
          </w:p>
        </w:tc>
        <w:tc>
          <w:tcPr>
            <w:tcW w:w="49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指标1：办公楼及电梯维修、维护</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日常运行，无安全隐患</w:t>
            </w:r>
          </w:p>
        </w:tc>
      </w:tr>
      <w:tr>
        <w:tblPrEx>
          <w:tblCellMar>
            <w:top w:w="0" w:type="dxa"/>
            <w:left w:w="0" w:type="dxa"/>
            <w:bottom w:w="0" w:type="dxa"/>
            <w:right w:w="0" w:type="dxa"/>
          </w:tblCellMar>
        </w:tblPrEx>
        <w:trPr>
          <w:gridAfter w:val="1"/>
          <w:wAfter w:w="12" w:type="dxa"/>
          <w:trHeight w:val="90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9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w:t>
            </w:r>
            <w:r>
              <w:rPr>
                <w:rFonts w:hint="eastAsia" w:ascii="Verdana" w:hAnsi="Verdana" w:cs="Verdana"/>
                <w:i w:val="0"/>
                <w:color w:val="000000"/>
                <w:kern w:val="0"/>
                <w:sz w:val="24"/>
                <w:szCs w:val="24"/>
                <w:u w:val="none"/>
                <w:lang w:val="en-US" w:eastAsia="zh-CN" w:bidi="ar"/>
              </w:rPr>
              <w:t>2</w:t>
            </w:r>
            <w:r>
              <w:rPr>
                <w:rFonts w:hint="default" w:ascii="Verdana" w:hAnsi="Verdana" w:eastAsia="宋体" w:cs="Verdana"/>
                <w:i w:val="0"/>
                <w:color w:val="000000"/>
                <w:kern w:val="0"/>
                <w:sz w:val="24"/>
                <w:szCs w:val="24"/>
                <w:u w:val="none"/>
                <w:lang w:val="en-US" w:eastAsia="zh-CN" w:bidi="ar"/>
              </w:rPr>
              <w:t>：办案辅助人员及司法警察经费</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缓解办案警力不足，提高办案率</w:t>
            </w:r>
          </w:p>
        </w:tc>
      </w:tr>
      <w:tr>
        <w:tblPrEx>
          <w:tblCellMar>
            <w:top w:w="0" w:type="dxa"/>
            <w:left w:w="0" w:type="dxa"/>
            <w:bottom w:w="0" w:type="dxa"/>
            <w:right w:w="0" w:type="dxa"/>
          </w:tblCellMar>
        </w:tblPrEx>
        <w:trPr>
          <w:gridAfter w:val="1"/>
          <w:wAfter w:w="12" w:type="dxa"/>
          <w:trHeight w:val="90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9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w:t>
            </w:r>
            <w:r>
              <w:rPr>
                <w:rFonts w:hint="eastAsia" w:ascii="Verdana" w:hAnsi="Verdana" w:cs="Verdana"/>
                <w:i w:val="0"/>
                <w:color w:val="000000"/>
                <w:kern w:val="0"/>
                <w:sz w:val="24"/>
                <w:szCs w:val="24"/>
                <w:u w:val="none"/>
                <w:lang w:val="en-US" w:eastAsia="zh-CN" w:bidi="ar"/>
              </w:rPr>
              <w:t>3</w:t>
            </w:r>
            <w:r>
              <w:rPr>
                <w:rFonts w:hint="default" w:ascii="Verdana" w:hAnsi="Verdana" w:eastAsia="宋体" w:cs="Verdana"/>
                <w:i w:val="0"/>
                <w:color w:val="000000"/>
                <w:kern w:val="0"/>
                <w:sz w:val="24"/>
                <w:szCs w:val="24"/>
                <w:u w:val="none"/>
                <w:lang w:val="en-US" w:eastAsia="zh-CN" w:bidi="ar"/>
              </w:rPr>
              <w:t>：办公设备及家具购置</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干警满意率≧95%</w:t>
            </w:r>
          </w:p>
        </w:tc>
      </w:tr>
      <w:tr>
        <w:tblPrEx>
          <w:tblCellMar>
            <w:top w:w="0" w:type="dxa"/>
            <w:left w:w="0" w:type="dxa"/>
            <w:bottom w:w="0" w:type="dxa"/>
            <w:right w:w="0" w:type="dxa"/>
          </w:tblCellMar>
        </w:tblPrEx>
        <w:trPr>
          <w:gridAfter w:val="1"/>
          <w:wAfter w:w="12" w:type="dxa"/>
          <w:trHeight w:val="90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9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w:t>
            </w:r>
            <w:r>
              <w:rPr>
                <w:rFonts w:hint="eastAsia" w:ascii="Verdana" w:hAnsi="Verdana" w:cs="Verdana"/>
                <w:i w:val="0"/>
                <w:color w:val="000000"/>
                <w:kern w:val="0"/>
                <w:sz w:val="24"/>
                <w:szCs w:val="24"/>
                <w:u w:val="none"/>
                <w:lang w:val="en-US" w:eastAsia="zh-CN" w:bidi="ar"/>
              </w:rPr>
              <w:t>4</w:t>
            </w:r>
            <w:r>
              <w:rPr>
                <w:rFonts w:hint="default" w:ascii="Verdana" w:hAnsi="Verdana" w:eastAsia="宋体" w:cs="Verdana"/>
                <w:i w:val="0"/>
                <w:color w:val="000000"/>
                <w:kern w:val="0"/>
                <w:sz w:val="24"/>
                <w:szCs w:val="24"/>
                <w:u w:val="none"/>
                <w:lang w:val="en-US" w:eastAsia="zh-CN" w:bidi="ar"/>
              </w:rPr>
              <w:t>：办公设备维修维护</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设备使用率≧95%</w:t>
            </w:r>
          </w:p>
        </w:tc>
      </w:tr>
      <w:tr>
        <w:tblPrEx>
          <w:tblCellMar>
            <w:top w:w="0" w:type="dxa"/>
            <w:left w:w="0" w:type="dxa"/>
            <w:bottom w:w="0" w:type="dxa"/>
            <w:right w:w="0" w:type="dxa"/>
          </w:tblCellMar>
        </w:tblPrEx>
        <w:trPr>
          <w:gridAfter w:val="1"/>
          <w:wAfter w:w="12" w:type="dxa"/>
          <w:trHeight w:val="90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9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w:t>
            </w:r>
            <w:r>
              <w:rPr>
                <w:rFonts w:hint="eastAsia" w:ascii="Verdana" w:hAnsi="Verdana" w:cs="Verdana"/>
                <w:i w:val="0"/>
                <w:color w:val="000000"/>
                <w:kern w:val="0"/>
                <w:sz w:val="24"/>
                <w:szCs w:val="24"/>
                <w:u w:val="none"/>
                <w:lang w:val="en-US" w:eastAsia="zh-CN" w:bidi="ar"/>
              </w:rPr>
              <w:t>5</w:t>
            </w:r>
            <w:r>
              <w:rPr>
                <w:rFonts w:hint="default" w:ascii="Verdana" w:hAnsi="Verdana" w:eastAsia="宋体" w:cs="Verdana"/>
                <w:i w:val="0"/>
                <w:color w:val="000000"/>
                <w:kern w:val="0"/>
                <w:sz w:val="24"/>
                <w:szCs w:val="24"/>
                <w:u w:val="none"/>
                <w:lang w:val="en-US" w:eastAsia="zh-CN" w:bidi="ar"/>
              </w:rPr>
              <w:t>：法制宣传费</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在全市的公共场合、学校、企业宣传不少于30次</w:t>
            </w:r>
          </w:p>
        </w:tc>
      </w:tr>
      <w:tr>
        <w:tblPrEx>
          <w:tblCellMar>
            <w:top w:w="0" w:type="dxa"/>
            <w:left w:w="0" w:type="dxa"/>
            <w:bottom w:w="0" w:type="dxa"/>
            <w:right w:w="0" w:type="dxa"/>
          </w:tblCellMar>
        </w:tblPrEx>
        <w:trPr>
          <w:gridAfter w:val="1"/>
          <w:wAfter w:w="12" w:type="dxa"/>
          <w:trHeight w:val="90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9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w:t>
            </w:r>
            <w:r>
              <w:rPr>
                <w:rFonts w:hint="eastAsia" w:ascii="Verdana" w:hAnsi="Verdana" w:cs="Verdana"/>
                <w:i w:val="0"/>
                <w:color w:val="000000"/>
                <w:kern w:val="0"/>
                <w:sz w:val="24"/>
                <w:szCs w:val="24"/>
                <w:u w:val="none"/>
                <w:lang w:val="en-US" w:eastAsia="zh-CN" w:bidi="ar"/>
              </w:rPr>
              <w:t>6</w:t>
            </w:r>
            <w:r>
              <w:rPr>
                <w:rFonts w:hint="default" w:ascii="Verdana" w:hAnsi="Verdana" w:eastAsia="宋体" w:cs="Verdana"/>
                <w:i w:val="0"/>
                <w:color w:val="000000"/>
                <w:kern w:val="0"/>
                <w:sz w:val="24"/>
                <w:szCs w:val="24"/>
                <w:u w:val="none"/>
                <w:lang w:val="en-US" w:eastAsia="zh-CN" w:bidi="ar"/>
              </w:rPr>
              <w:t>：聘用制书记员经费</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缓解办案警力不足，提高办案率</w:t>
            </w:r>
          </w:p>
        </w:tc>
      </w:tr>
      <w:tr>
        <w:tblPrEx>
          <w:tblCellMar>
            <w:top w:w="0" w:type="dxa"/>
            <w:left w:w="0" w:type="dxa"/>
            <w:bottom w:w="0" w:type="dxa"/>
            <w:right w:w="0" w:type="dxa"/>
          </w:tblCellMar>
        </w:tblPrEx>
        <w:trPr>
          <w:gridAfter w:val="1"/>
          <w:wAfter w:w="12" w:type="dxa"/>
          <w:trHeight w:val="90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49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w:t>
            </w:r>
            <w:r>
              <w:rPr>
                <w:rFonts w:hint="eastAsia" w:ascii="Verdana" w:hAnsi="Verdana" w:cs="Verdana"/>
                <w:i w:val="0"/>
                <w:color w:val="000000"/>
                <w:kern w:val="0"/>
                <w:sz w:val="24"/>
                <w:szCs w:val="24"/>
                <w:u w:val="none"/>
                <w:lang w:val="en-US" w:eastAsia="zh-CN" w:bidi="ar"/>
              </w:rPr>
              <w:t>7</w:t>
            </w:r>
            <w:r>
              <w:rPr>
                <w:rFonts w:hint="default" w:ascii="Verdana" w:hAnsi="Verdana" w:eastAsia="宋体" w:cs="Verdana"/>
                <w:i w:val="0"/>
                <w:color w:val="000000"/>
                <w:kern w:val="0"/>
                <w:sz w:val="24"/>
                <w:szCs w:val="24"/>
                <w:u w:val="none"/>
                <w:lang w:val="en-US" w:eastAsia="zh-CN" w:bidi="ar"/>
              </w:rPr>
              <w:t>：人民陪审员庭审费</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群众对案件满意率</w:t>
            </w:r>
            <w:r>
              <w:rPr>
                <w:rFonts w:hint="default" w:ascii="Verdana" w:hAnsi="Verdana" w:eastAsia="宋体" w:cs="Verdana"/>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w:t>
            </w:r>
            <w:r>
              <w:rPr>
                <w:rFonts w:hint="default" w:ascii="Verdana" w:hAnsi="Verdana" w:eastAsia="宋体" w:cs="Verdana"/>
                <w:i w:val="0"/>
                <w:color w:val="000000"/>
                <w:kern w:val="0"/>
                <w:sz w:val="24"/>
                <w:szCs w:val="24"/>
                <w:u w:val="none"/>
                <w:lang w:val="en-US" w:eastAsia="zh-CN" w:bidi="ar"/>
              </w:rPr>
              <w:t>90%</w:t>
            </w:r>
          </w:p>
        </w:tc>
      </w:tr>
      <w:tr>
        <w:tblPrEx>
          <w:tblCellMar>
            <w:top w:w="0" w:type="dxa"/>
            <w:left w:w="0" w:type="dxa"/>
            <w:bottom w:w="0" w:type="dxa"/>
            <w:right w:w="0" w:type="dxa"/>
          </w:tblCellMar>
        </w:tblPrEx>
        <w:trPr>
          <w:gridAfter w:val="1"/>
          <w:wAfter w:w="12" w:type="dxa"/>
          <w:trHeight w:val="90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时效指标</w:t>
            </w:r>
          </w:p>
        </w:tc>
        <w:tc>
          <w:tcPr>
            <w:tcW w:w="49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指标1：所有目标</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长期</w:t>
            </w:r>
          </w:p>
        </w:tc>
      </w:tr>
      <w:tr>
        <w:tblPrEx>
          <w:tblCellMar>
            <w:top w:w="0" w:type="dxa"/>
            <w:left w:w="0" w:type="dxa"/>
            <w:bottom w:w="0" w:type="dxa"/>
            <w:right w:w="0" w:type="dxa"/>
          </w:tblCellMar>
        </w:tblPrEx>
        <w:trPr>
          <w:gridAfter w:val="1"/>
          <w:wAfter w:w="12" w:type="dxa"/>
          <w:trHeight w:val="90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成本指标</w:t>
            </w:r>
          </w:p>
        </w:tc>
        <w:tc>
          <w:tcPr>
            <w:tcW w:w="49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指标1：支出按照预算安排执行</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740.9</w:t>
            </w:r>
          </w:p>
        </w:tc>
      </w:tr>
      <w:tr>
        <w:tblPrEx>
          <w:tblCellMar>
            <w:top w:w="0" w:type="dxa"/>
            <w:left w:w="0" w:type="dxa"/>
            <w:bottom w:w="0" w:type="dxa"/>
            <w:right w:w="0" w:type="dxa"/>
          </w:tblCellMar>
        </w:tblPrEx>
        <w:trPr>
          <w:gridAfter w:val="1"/>
          <w:wAfter w:w="12" w:type="dxa"/>
          <w:trHeight w:val="2686"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效</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益</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指</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标</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经济效益</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指标</w:t>
            </w:r>
          </w:p>
        </w:tc>
        <w:tc>
          <w:tcPr>
            <w:tcW w:w="49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 xml:space="preserve">指标1：坚持围绕中心、服务大局，坚持既定工作思路和奋斗目标，深入推进平安建设、稳步推进司法体制改革，各项工作健康发展，维护国家经济秩序,加强廉政建设,保障社会主义市场经济健康发展。 </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支出按照预算安排，完成既定工作任务。</w:t>
            </w:r>
          </w:p>
        </w:tc>
      </w:tr>
      <w:tr>
        <w:tblPrEx>
          <w:tblCellMar>
            <w:top w:w="0" w:type="dxa"/>
            <w:left w:w="0" w:type="dxa"/>
            <w:bottom w:w="0" w:type="dxa"/>
            <w:right w:w="0" w:type="dxa"/>
          </w:tblCellMar>
        </w:tblPrEx>
        <w:trPr>
          <w:gridAfter w:val="1"/>
          <w:wAfter w:w="12" w:type="dxa"/>
          <w:trHeight w:val="90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社会效益</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指标</w:t>
            </w:r>
          </w:p>
        </w:tc>
        <w:tc>
          <w:tcPr>
            <w:tcW w:w="49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指标1：提升政府执行力和公信力。</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逐步提高</w:t>
            </w:r>
          </w:p>
        </w:tc>
      </w:tr>
      <w:tr>
        <w:tblPrEx>
          <w:tblCellMar>
            <w:top w:w="0" w:type="dxa"/>
            <w:left w:w="0" w:type="dxa"/>
            <w:bottom w:w="0" w:type="dxa"/>
            <w:right w:w="0" w:type="dxa"/>
          </w:tblCellMar>
        </w:tblPrEx>
        <w:trPr>
          <w:gridAfter w:val="1"/>
          <w:wAfter w:w="12" w:type="dxa"/>
          <w:trHeight w:val="90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生态效益</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指标</w:t>
            </w:r>
          </w:p>
        </w:tc>
        <w:tc>
          <w:tcPr>
            <w:tcW w:w="49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指标1：紧紧环绕咸阳市经济格局，保护本市生态环境。</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合法合规</w:t>
            </w:r>
          </w:p>
        </w:tc>
      </w:tr>
      <w:tr>
        <w:tblPrEx>
          <w:tblCellMar>
            <w:top w:w="0" w:type="dxa"/>
            <w:left w:w="0" w:type="dxa"/>
            <w:bottom w:w="0" w:type="dxa"/>
            <w:right w:w="0" w:type="dxa"/>
          </w:tblCellMar>
        </w:tblPrEx>
        <w:trPr>
          <w:gridAfter w:val="1"/>
          <w:wAfter w:w="12" w:type="dxa"/>
          <w:trHeight w:val="90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可持续影响</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指标</w:t>
            </w:r>
          </w:p>
        </w:tc>
        <w:tc>
          <w:tcPr>
            <w:tcW w:w="49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指标1：增强法院在群众面前的形象</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逐步提升</w:t>
            </w:r>
          </w:p>
        </w:tc>
      </w:tr>
      <w:tr>
        <w:tblPrEx>
          <w:tblCellMar>
            <w:top w:w="0" w:type="dxa"/>
            <w:left w:w="0" w:type="dxa"/>
            <w:bottom w:w="0" w:type="dxa"/>
            <w:right w:w="0" w:type="dxa"/>
          </w:tblCellMar>
        </w:tblPrEx>
        <w:trPr>
          <w:gridAfter w:val="1"/>
          <w:wAfter w:w="12" w:type="dxa"/>
          <w:trHeight w:val="90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Verdana" w:hAnsi="Verdana" w:cs="Verdana"/>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满意度指标</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服务对象</w:t>
            </w:r>
            <w:r>
              <w:rPr>
                <w:rFonts w:hint="default" w:ascii="Verdana" w:hAnsi="Verdana" w:eastAsia="宋体" w:cs="Verdana"/>
                <w:i w:val="0"/>
                <w:color w:val="000000"/>
                <w:kern w:val="0"/>
                <w:sz w:val="24"/>
                <w:szCs w:val="24"/>
                <w:u w:val="none"/>
                <w:lang w:val="en-US" w:eastAsia="zh-CN" w:bidi="ar"/>
              </w:rPr>
              <w:br w:type="textWrapping"/>
            </w:r>
            <w:r>
              <w:rPr>
                <w:rFonts w:hint="default" w:ascii="Verdana" w:hAnsi="Verdana" w:eastAsia="宋体" w:cs="Verdana"/>
                <w:i w:val="0"/>
                <w:color w:val="000000"/>
                <w:kern w:val="0"/>
                <w:sz w:val="24"/>
                <w:szCs w:val="24"/>
                <w:u w:val="none"/>
                <w:lang w:val="en-US" w:eastAsia="zh-CN" w:bidi="ar"/>
              </w:rPr>
              <w:t>满意度指标</w:t>
            </w:r>
          </w:p>
        </w:tc>
        <w:tc>
          <w:tcPr>
            <w:tcW w:w="490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Verdana" w:hAnsi="Verdana" w:cs="Verdana"/>
                <w:i w:val="0"/>
                <w:color w:val="000000"/>
                <w:sz w:val="24"/>
                <w:szCs w:val="24"/>
                <w:u w:val="none"/>
              </w:rPr>
            </w:pPr>
            <w:r>
              <w:rPr>
                <w:rFonts w:hint="default" w:ascii="Verdana" w:hAnsi="Verdana" w:eastAsia="宋体" w:cs="Verdana"/>
                <w:i w:val="0"/>
                <w:color w:val="000000"/>
                <w:kern w:val="0"/>
                <w:sz w:val="24"/>
                <w:szCs w:val="24"/>
                <w:u w:val="none"/>
                <w:lang w:val="en-US" w:eastAsia="zh-CN" w:bidi="ar"/>
              </w:rPr>
              <w:t xml:space="preserve"> 指标1：群众对案件审理满意度。</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r>
    </w:tbl>
    <w:p>
      <w:pPr>
        <w:pStyle w:val="2"/>
        <w:ind w:firstLine="0" w:firstLineChars="0"/>
      </w:pP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GB2312">
    <w:altName w:val="宋体"/>
    <w:panose1 w:val="00000000000000000000"/>
    <w:charset w:val="86"/>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E6B88"/>
    <w:rsid w:val="00033BD1"/>
    <w:rsid w:val="00074600"/>
    <w:rsid w:val="00090172"/>
    <w:rsid w:val="000D29A0"/>
    <w:rsid w:val="000D3D0C"/>
    <w:rsid w:val="000E3EF1"/>
    <w:rsid w:val="00114944"/>
    <w:rsid w:val="001251FC"/>
    <w:rsid w:val="00152503"/>
    <w:rsid w:val="001A6150"/>
    <w:rsid w:val="002165DE"/>
    <w:rsid w:val="002446EA"/>
    <w:rsid w:val="002521CF"/>
    <w:rsid w:val="00253F8E"/>
    <w:rsid w:val="002C0ADE"/>
    <w:rsid w:val="002F4D37"/>
    <w:rsid w:val="003B5E3A"/>
    <w:rsid w:val="003D319D"/>
    <w:rsid w:val="00463411"/>
    <w:rsid w:val="0046619B"/>
    <w:rsid w:val="00511FB6"/>
    <w:rsid w:val="00530A52"/>
    <w:rsid w:val="005342AB"/>
    <w:rsid w:val="005453B1"/>
    <w:rsid w:val="00587429"/>
    <w:rsid w:val="005F33FD"/>
    <w:rsid w:val="0066102F"/>
    <w:rsid w:val="00663FA7"/>
    <w:rsid w:val="00674236"/>
    <w:rsid w:val="006C7123"/>
    <w:rsid w:val="006E1140"/>
    <w:rsid w:val="006F5931"/>
    <w:rsid w:val="0070740E"/>
    <w:rsid w:val="00747CB5"/>
    <w:rsid w:val="007B5131"/>
    <w:rsid w:val="008441B9"/>
    <w:rsid w:val="008571AA"/>
    <w:rsid w:val="0088026C"/>
    <w:rsid w:val="008851D1"/>
    <w:rsid w:val="008B75E5"/>
    <w:rsid w:val="00906839"/>
    <w:rsid w:val="0091375C"/>
    <w:rsid w:val="00934913"/>
    <w:rsid w:val="009453A4"/>
    <w:rsid w:val="00950907"/>
    <w:rsid w:val="009663C5"/>
    <w:rsid w:val="009F6859"/>
    <w:rsid w:val="00A00397"/>
    <w:rsid w:val="00A4512D"/>
    <w:rsid w:val="00A73AEC"/>
    <w:rsid w:val="00A74F8C"/>
    <w:rsid w:val="00AB6232"/>
    <w:rsid w:val="00B057CD"/>
    <w:rsid w:val="00B26D18"/>
    <w:rsid w:val="00B362AE"/>
    <w:rsid w:val="00BA71B0"/>
    <w:rsid w:val="00BC3941"/>
    <w:rsid w:val="00C51F13"/>
    <w:rsid w:val="00C7519E"/>
    <w:rsid w:val="00C9602D"/>
    <w:rsid w:val="00CB30E0"/>
    <w:rsid w:val="00CB34D1"/>
    <w:rsid w:val="00CF71A7"/>
    <w:rsid w:val="00D30A8C"/>
    <w:rsid w:val="00E009B2"/>
    <w:rsid w:val="00E06509"/>
    <w:rsid w:val="00E06CF6"/>
    <w:rsid w:val="00E14A56"/>
    <w:rsid w:val="00E507EB"/>
    <w:rsid w:val="00EA5494"/>
    <w:rsid w:val="00EB23A6"/>
    <w:rsid w:val="00EC44E9"/>
    <w:rsid w:val="00EE6B88"/>
    <w:rsid w:val="00EF01BA"/>
    <w:rsid w:val="00F07B9E"/>
    <w:rsid w:val="00F678FE"/>
    <w:rsid w:val="00F86C7B"/>
    <w:rsid w:val="00FD6FDD"/>
    <w:rsid w:val="00FF78FC"/>
    <w:rsid w:val="088E7150"/>
    <w:rsid w:val="24454773"/>
    <w:rsid w:val="372D4F28"/>
    <w:rsid w:val="3CC75077"/>
    <w:rsid w:val="3EA368C5"/>
    <w:rsid w:val="7741265B"/>
    <w:rsid w:val="7BB667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paragraph" w:styleId="3">
    <w:name w:val="heading 1"/>
    <w:basedOn w:val="1"/>
    <w:next w:val="1"/>
    <w:link w:val="9"/>
    <w:qFormat/>
    <w:uiPriority w:val="0"/>
    <w:pPr>
      <w:keepNext/>
      <w:keepLines/>
      <w:spacing w:before="340" w:after="330" w:line="578" w:lineRule="auto"/>
      <w:jc w:val="center"/>
      <w:outlineLvl w:val="0"/>
    </w:pPr>
    <w:rPr>
      <w:rFonts w:eastAsia="黑体" w:cs="Times New Roman"/>
      <w:b/>
      <w:bCs/>
      <w:kern w:val="44"/>
      <w:sz w:val="36"/>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Balloon Text"/>
    <w:basedOn w:val="1"/>
    <w:link w:val="12"/>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8"/>
    <w:link w:val="3"/>
    <w:qFormat/>
    <w:uiPriority w:val="0"/>
    <w:rPr>
      <w:rFonts w:ascii="Times New Roman" w:hAnsi="Times New Roman" w:eastAsia="黑体" w:cs="Times New Roman"/>
      <w:b/>
      <w:bCs/>
      <w:kern w:val="44"/>
      <w:sz w:val="36"/>
      <w:szCs w:val="44"/>
    </w:rPr>
  </w:style>
  <w:style w:type="paragraph" w:customStyle="1" w:styleId="10">
    <w:name w:val="p0"/>
    <w:basedOn w:val="1"/>
    <w:qFormat/>
    <w:uiPriority w:val="0"/>
    <w:pPr>
      <w:widowControl/>
    </w:pPr>
    <w:rPr>
      <w:rFonts w:cs="Times New Roman"/>
      <w:kern w:val="0"/>
    </w:rPr>
  </w:style>
  <w:style w:type="paragraph" w:customStyle="1" w:styleId="11">
    <w:name w:val="列出段落1"/>
    <w:basedOn w:val="1"/>
    <w:unhideWhenUsed/>
    <w:qFormat/>
    <w:uiPriority w:val="99"/>
    <w:pPr>
      <w:ind w:firstLine="420" w:firstLineChars="200"/>
    </w:pPr>
    <w:rPr>
      <w:rFonts w:ascii="Calibri" w:hAnsi="Calibri" w:cs="黑体"/>
      <w:szCs w:val="24"/>
    </w:rPr>
  </w:style>
  <w:style w:type="character" w:customStyle="1" w:styleId="12">
    <w:name w:val="批注框文本 Char"/>
    <w:basedOn w:val="8"/>
    <w:link w:val="4"/>
    <w:semiHidden/>
    <w:qFormat/>
    <w:uiPriority w:val="99"/>
    <w:rPr>
      <w:rFonts w:ascii="Times New Roman" w:hAnsi="Times New Roman" w:eastAsia="宋体" w:cs="Calibri"/>
      <w:sz w:val="18"/>
      <w:szCs w:val="18"/>
    </w:rPr>
  </w:style>
  <w:style w:type="character" w:customStyle="1" w:styleId="13">
    <w:name w:val="页眉 Char"/>
    <w:basedOn w:val="8"/>
    <w:link w:val="6"/>
    <w:qFormat/>
    <w:uiPriority w:val="99"/>
    <w:rPr>
      <w:rFonts w:ascii="Times New Roman" w:hAnsi="Times New Roman" w:eastAsia="宋体" w:cs="Calibri"/>
      <w:sz w:val="18"/>
      <w:szCs w:val="18"/>
    </w:rPr>
  </w:style>
  <w:style w:type="character" w:customStyle="1" w:styleId="14">
    <w:name w:val="页脚 Char"/>
    <w:basedOn w:val="8"/>
    <w:link w:val="5"/>
    <w:qFormat/>
    <w:uiPriority w:val="99"/>
    <w:rPr>
      <w:rFonts w:ascii="Times New Roman" w:hAnsi="Times New Roman" w:eastAsia="宋体" w:cs="Calibri"/>
      <w:sz w:val="18"/>
      <w:szCs w:val="18"/>
    </w:rPr>
  </w:style>
  <w:style w:type="character" w:customStyle="1" w:styleId="15">
    <w:name w:val="font21"/>
    <w:basedOn w:val="8"/>
    <w:qFormat/>
    <w:uiPriority w:val="0"/>
    <w:rPr>
      <w:rFonts w:hint="eastAsia" w:ascii="宋体" w:hAnsi="宋体" w:eastAsia="宋体" w:cs="宋体"/>
      <w:color w:val="000000"/>
      <w:sz w:val="24"/>
      <w:szCs w:val="24"/>
      <w:u w:val="none"/>
    </w:rPr>
  </w:style>
  <w:style w:type="character" w:customStyle="1" w:styleId="16">
    <w:name w:val="font31"/>
    <w:basedOn w:val="8"/>
    <w:qFormat/>
    <w:uiPriority w:val="0"/>
    <w:rPr>
      <w:rFonts w:hint="default" w:ascii="Verdana" w:hAnsi="Verdana" w:cs="Verdana"/>
      <w:color w:val="000000"/>
      <w:sz w:val="24"/>
      <w:szCs w:val="24"/>
      <w:u w:val="none"/>
    </w:rPr>
  </w:style>
  <w:style w:type="character" w:customStyle="1" w:styleId="17">
    <w:name w:val="font11"/>
    <w:basedOn w:val="8"/>
    <w:qFormat/>
    <w:uiPriority w:val="0"/>
    <w:rPr>
      <w:rFonts w:hint="default" w:ascii="Verdana" w:hAnsi="Verdana" w:cs="Verdana"/>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2FD5F4-0D8B-4DA1-9584-ED686E21DAE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2593</Words>
  <Characters>14782</Characters>
  <Lines>123</Lines>
  <Paragraphs>34</Paragraphs>
  <TotalTime>5</TotalTime>
  <ScaleCrop>false</ScaleCrop>
  <LinksUpToDate>false</LinksUpToDate>
  <CharactersWithSpaces>17341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2020-03-09T01:41:00Z</dcterms:created>
  <dc:creator>jj</dc:creator>
  <cp:lastModifiedBy>admin</cp:lastModifiedBy>
  <cp:lastPrinted>2020-04-15T03:28:00Z</cp:lastPrinted>
  <dcterms:modified xsi:type="dcterms:W3CDTF">2020-05-11T03:51:38Z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