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EB" w:rsidRPr="0072542E" w:rsidRDefault="00046CEB" w:rsidP="0072542E">
      <w:pPr>
        <w:jc w:val="center"/>
        <w:rPr>
          <w:rFonts w:ascii="宋体" w:eastAsia="宋体" w:hAnsi="宋体"/>
          <w:sz w:val="44"/>
          <w:szCs w:val="44"/>
        </w:rPr>
      </w:pPr>
      <w:r w:rsidRPr="0072542E">
        <w:rPr>
          <w:rFonts w:ascii="宋体" w:eastAsia="宋体" w:hAnsi="宋体" w:hint="eastAsia"/>
          <w:sz w:val="44"/>
          <w:szCs w:val="44"/>
        </w:rPr>
        <w:t>永春县人民法院监理服务采购公告</w:t>
      </w:r>
      <w:r w:rsidR="008A575D">
        <w:rPr>
          <w:rFonts w:ascii="宋体" w:eastAsia="宋体" w:hAnsi="宋体" w:hint="eastAsia"/>
          <w:sz w:val="44"/>
          <w:szCs w:val="44"/>
        </w:rPr>
        <w:t>（二次）</w:t>
      </w:r>
    </w:p>
    <w:p w:rsidR="00046CEB" w:rsidRDefault="00046CEB" w:rsidP="00046CEB"/>
    <w:p w:rsidR="00046CEB" w:rsidRPr="00AD1AD7" w:rsidRDefault="00046CEB" w:rsidP="005F1F90">
      <w:pPr>
        <w:ind w:firstLineChars="200" w:firstLine="640"/>
        <w:rPr>
          <w:rFonts w:ascii="仿宋_GB2312" w:eastAsia="仿宋_GB2312"/>
          <w:sz w:val="32"/>
          <w:szCs w:val="32"/>
        </w:rPr>
      </w:pPr>
      <w:r w:rsidRPr="00AD1AD7">
        <w:rPr>
          <w:rFonts w:ascii="仿宋_GB2312" w:eastAsia="仿宋_GB2312" w:hint="eastAsia"/>
          <w:sz w:val="32"/>
          <w:szCs w:val="32"/>
        </w:rPr>
        <w:t>现我院拟采购</w:t>
      </w:r>
      <w:r w:rsidR="00E51EAE" w:rsidRPr="00AD1AD7">
        <w:rPr>
          <w:rFonts w:ascii="仿宋_GB2312" w:eastAsia="仿宋_GB2312" w:hint="eastAsia"/>
          <w:sz w:val="32"/>
          <w:szCs w:val="32"/>
        </w:rPr>
        <w:t>项目</w:t>
      </w:r>
      <w:r w:rsidRPr="00AD1AD7">
        <w:rPr>
          <w:rFonts w:ascii="仿宋_GB2312" w:eastAsia="仿宋_GB2312" w:hint="eastAsia"/>
          <w:sz w:val="32"/>
          <w:szCs w:val="32"/>
        </w:rPr>
        <w:t>监理服务，欢迎符合资格条件的机构参加。</w:t>
      </w:r>
    </w:p>
    <w:p w:rsidR="00046CEB"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一、采购单位：永春县人民法院</w:t>
      </w:r>
    </w:p>
    <w:p w:rsidR="00046CEB"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联系人：</w:t>
      </w:r>
      <w:r w:rsidR="00525EC5" w:rsidRPr="00AD1AD7">
        <w:rPr>
          <w:rFonts w:ascii="仿宋_GB2312" w:eastAsia="仿宋_GB2312" w:hint="eastAsia"/>
          <w:sz w:val="32"/>
          <w:szCs w:val="32"/>
        </w:rPr>
        <w:t>张女士</w:t>
      </w:r>
      <w:r w:rsidRPr="00AD1AD7">
        <w:rPr>
          <w:rFonts w:ascii="仿宋_GB2312" w:eastAsia="仿宋_GB2312" w:hint="eastAsia"/>
          <w:sz w:val="32"/>
          <w:szCs w:val="32"/>
        </w:rPr>
        <w:t>，联系电话：</w:t>
      </w:r>
      <w:r w:rsidR="00C15829" w:rsidRPr="00AD1AD7">
        <w:rPr>
          <w:rFonts w:ascii="仿宋_GB2312" w:eastAsia="仿宋_GB2312" w:hint="eastAsia"/>
          <w:sz w:val="32"/>
          <w:szCs w:val="32"/>
        </w:rPr>
        <w:t>0595-68080929</w:t>
      </w:r>
      <w:r w:rsidRPr="00AD1AD7">
        <w:rPr>
          <w:rFonts w:ascii="仿宋_GB2312" w:eastAsia="仿宋_GB2312" w:hint="eastAsia"/>
          <w:sz w:val="32"/>
          <w:szCs w:val="32"/>
        </w:rPr>
        <w:t>。</w:t>
      </w:r>
    </w:p>
    <w:p w:rsidR="00046CEB"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二、采购项目名称：</w:t>
      </w:r>
      <w:r w:rsidR="00223A11" w:rsidRPr="00AD1AD7">
        <w:rPr>
          <w:rFonts w:ascii="仿宋_GB2312" w:eastAsia="仿宋_GB2312" w:hint="eastAsia"/>
          <w:sz w:val="32"/>
          <w:szCs w:val="32"/>
        </w:rPr>
        <w:t>永春县人民法院监理服务采购公告</w:t>
      </w:r>
      <w:r w:rsidR="003519C8">
        <w:rPr>
          <w:rFonts w:ascii="仿宋_GB2312" w:eastAsia="仿宋_GB2312" w:hint="eastAsia"/>
          <w:sz w:val="32"/>
          <w:szCs w:val="32"/>
        </w:rPr>
        <w:t>（二次）</w:t>
      </w:r>
      <w:r w:rsidRPr="00AD1AD7">
        <w:rPr>
          <w:rFonts w:ascii="仿宋_GB2312" w:eastAsia="仿宋_GB2312" w:hint="eastAsia"/>
          <w:sz w:val="32"/>
          <w:szCs w:val="32"/>
        </w:rPr>
        <w:t>。</w:t>
      </w:r>
    </w:p>
    <w:p w:rsidR="00046CEB"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三、项目预算：人民币</w:t>
      </w:r>
      <w:r w:rsidR="006050D5" w:rsidRPr="00AD1AD7">
        <w:rPr>
          <w:rFonts w:ascii="仿宋_GB2312" w:eastAsia="仿宋_GB2312" w:hint="eastAsia"/>
          <w:sz w:val="32"/>
          <w:szCs w:val="32"/>
        </w:rPr>
        <w:t>72400</w:t>
      </w:r>
      <w:r w:rsidRPr="00AD1AD7">
        <w:rPr>
          <w:rFonts w:ascii="仿宋_GB2312" w:eastAsia="仿宋_GB2312" w:hint="eastAsia"/>
          <w:sz w:val="32"/>
          <w:szCs w:val="32"/>
        </w:rPr>
        <w:t>元（含税费）。</w:t>
      </w:r>
    </w:p>
    <w:p w:rsidR="00046CEB"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四、项目内容及需求</w:t>
      </w:r>
    </w:p>
    <w:p w:rsidR="00A36B1C"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（一）</w:t>
      </w:r>
      <w:r w:rsidR="00A36B1C" w:rsidRPr="00AD1AD7">
        <w:rPr>
          <w:rFonts w:ascii="仿宋_GB2312" w:eastAsia="仿宋_GB2312" w:hint="eastAsia"/>
          <w:sz w:val="32"/>
          <w:szCs w:val="32"/>
        </w:rPr>
        <w:t>所监理项目名称</w:t>
      </w:r>
    </w:p>
    <w:p w:rsidR="00A36B1C" w:rsidRPr="00AD1AD7" w:rsidRDefault="00A36B1C" w:rsidP="00AB163F">
      <w:pPr>
        <w:ind w:firstLineChars="200" w:firstLine="640"/>
        <w:rPr>
          <w:rFonts w:ascii="仿宋_GB2312" w:eastAsia="仿宋_GB2312"/>
          <w:sz w:val="32"/>
          <w:szCs w:val="32"/>
        </w:rPr>
      </w:pPr>
      <w:r w:rsidRPr="00AD1AD7">
        <w:rPr>
          <w:rFonts w:ascii="仿宋_GB2312" w:eastAsia="仿宋_GB2312" w:hint="eastAsia"/>
          <w:sz w:val="32"/>
          <w:szCs w:val="32"/>
        </w:rPr>
        <w:t>1、永春县人民法院执行指挥中心建设项目。</w:t>
      </w:r>
      <w:r w:rsidR="00EC0C5F">
        <w:rPr>
          <w:rFonts w:ascii="仿宋_GB2312" w:eastAsia="仿宋_GB2312" w:hint="eastAsia"/>
          <w:sz w:val="32"/>
          <w:szCs w:val="32"/>
        </w:rPr>
        <w:t>（</w:t>
      </w:r>
      <w:r w:rsidR="00796251">
        <w:rPr>
          <w:rFonts w:ascii="仿宋_GB2312" w:eastAsia="仿宋_GB2312" w:hint="eastAsia"/>
          <w:sz w:val="32"/>
          <w:szCs w:val="32"/>
        </w:rPr>
        <w:t>结果公告</w:t>
      </w:r>
      <w:r w:rsidR="002431B0">
        <w:rPr>
          <w:rFonts w:ascii="仿宋_GB2312" w:eastAsia="仿宋_GB2312" w:hint="eastAsia"/>
          <w:sz w:val="32"/>
          <w:szCs w:val="32"/>
        </w:rPr>
        <w:t>：</w:t>
      </w:r>
      <w:r w:rsidR="00EC0C5F" w:rsidRPr="00EC0C5F">
        <w:rPr>
          <w:rFonts w:ascii="仿宋_GB2312" w:eastAsia="仿宋_GB2312"/>
          <w:sz w:val="32"/>
          <w:szCs w:val="32"/>
        </w:rPr>
        <w:t>http://61.131.58.48/350525/notice/d03180adb4de41acbb063875889f9af1/B4D06BDDCEB09E49E05308801DACDA7C/</w:t>
      </w:r>
      <w:r w:rsidR="00EC0C5F">
        <w:rPr>
          <w:rFonts w:ascii="仿宋_GB2312" w:eastAsia="仿宋_GB2312" w:hint="eastAsia"/>
          <w:sz w:val="32"/>
          <w:szCs w:val="32"/>
        </w:rPr>
        <w:t>）</w:t>
      </w:r>
    </w:p>
    <w:p w:rsidR="00A36B1C" w:rsidRPr="00AD1AD7" w:rsidRDefault="00A36B1C" w:rsidP="00AB163F">
      <w:pPr>
        <w:ind w:firstLineChars="200" w:firstLine="640"/>
        <w:rPr>
          <w:rFonts w:ascii="仿宋_GB2312" w:eastAsia="仿宋_GB2312"/>
          <w:sz w:val="32"/>
          <w:szCs w:val="32"/>
        </w:rPr>
      </w:pPr>
      <w:r w:rsidRPr="00AD1AD7">
        <w:rPr>
          <w:rFonts w:ascii="仿宋_GB2312" w:eastAsia="仿宋_GB2312" w:hint="eastAsia"/>
          <w:sz w:val="32"/>
          <w:szCs w:val="32"/>
        </w:rPr>
        <w:t>2、</w:t>
      </w:r>
      <w:r w:rsidR="00702A88" w:rsidRPr="00AD1AD7">
        <w:rPr>
          <w:rFonts w:ascii="仿宋_GB2312" w:eastAsia="仿宋_GB2312" w:hint="eastAsia"/>
          <w:sz w:val="32"/>
          <w:szCs w:val="32"/>
        </w:rPr>
        <w:t>永春县人民法院档案数字化服务类采购项目（二期）服务类采购项目</w:t>
      </w:r>
      <w:r w:rsidR="002431B0">
        <w:rPr>
          <w:rFonts w:ascii="仿宋_GB2312" w:eastAsia="仿宋_GB2312" w:hint="eastAsia"/>
          <w:sz w:val="32"/>
          <w:szCs w:val="32"/>
        </w:rPr>
        <w:t>（合同地址：</w:t>
      </w:r>
      <w:r w:rsidR="002431B0" w:rsidRPr="002431B0">
        <w:rPr>
          <w:rFonts w:ascii="仿宋_GB2312" w:eastAsia="仿宋_GB2312"/>
          <w:sz w:val="32"/>
          <w:szCs w:val="32"/>
        </w:rPr>
        <w:t>http://61.131.58.48/350525/notice/d03180adb4de41acbb063875889f9af1/1572d62c893241ed87779dc343be9734/</w:t>
      </w:r>
      <w:r w:rsidR="002431B0">
        <w:rPr>
          <w:rFonts w:ascii="仿宋_GB2312" w:eastAsia="仿宋_GB2312" w:hint="eastAsia"/>
          <w:sz w:val="32"/>
          <w:szCs w:val="32"/>
        </w:rPr>
        <w:t>）</w:t>
      </w:r>
    </w:p>
    <w:p w:rsidR="00A36B1C" w:rsidRPr="00AD1AD7" w:rsidRDefault="00A36B1C" w:rsidP="00AB163F">
      <w:pPr>
        <w:ind w:firstLineChars="200" w:firstLine="640"/>
        <w:rPr>
          <w:rFonts w:ascii="仿宋_GB2312" w:eastAsia="仿宋_GB2312"/>
          <w:sz w:val="32"/>
          <w:szCs w:val="32"/>
        </w:rPr>
      </w:pPr>
      <w:r w:rsidRPr="00AD1AD7">
        <w:rPr>
          <w:rFonts w:ascii="仿宋_GB2312" w:eastAsia="仿宋_GB2312" w:hint="eastAsia"/>
          <w:sz w:val="32"/>
          <w:szCs w:val="32"/>
        </w:rPr>
        <w:t>3、永春县人民法院看守所科技法庭货物类采购项目</w:t>
      </w:r>
      <w:r w:rsidR="002431B0">
        <w:rPr>
          <w:rFonts w:ascii="仿宋_GB2312" w:eastAsia="仿宋_GB2312" w:hint="eastAsia"/>
          <w:sz w:val="32"/>
          <w:szCs w:val="32"/>
        </w:rPr>
        <w:t>（采购预算价35万元）</w:t>
      </w:r>
    </w:p>
    <w:p w:rsidR="00046CEB" w:rsidRPr="00AD1AD7" w:rsidRDefault="001D56BE" w:rsidP="00AB163F">
      <w:pPr>
        <w:ind w:firstLineChars="200" w:firstLine="640"/>
        <w:rPr>
          <w:rFonts w:ascii="仿宋_GB2312" w:eastAsia="仿宋_GB2312"/>
          <w:sz w:val="32"/>
          <w:szCs w:val="32"/>
        </w:rPr>
      </w:pPr>
      <w:r w:rsidRPr="00AD1AD7">
        <w:rPr>
          <w:rFonts w:ascii="仿宋_GB2312" w:eastAsia="仿宋_GB2312" w:hint="eastAsia"/>
          <w:sz w:val="32"/>
          <w:szCs w:val="32"/>
        </w:rPr>
        <w:t>（二）</w:t>
      </w:r>
      <w:r w:rsidR="00046CEB" w:rsidRPr="00AD1AD7">
        <w:rPr>
          <w:rFonts w:ascii="仿宋_GB2312" w:eastAsia="仿宋_GB2312" w:hint="eastAsia"/>
          <w:sz w:val="32"/>
          <w:szCs w:val="32"/>
        </w:rPr>
        <w:t>监理服务内容</w:t>
      </w:r>
      <w:r w:rsidR="00AA1ACB" w:rsidRPr="00AD1AD7">
        <w:rPr>
          <w:rFonts w:ascii="仿宋_GB2312" w:eastAsia="仿宋_GB2312" w:hint="eastAsia"/>
          <w:sz w:val="32"/>
          <w:szCs w:val="32"/>
        </w:rPr>
        <w:t>及要求</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本项目的监理范围包括对所监理项目的实施过程进行全过程监理，监理过程覆盖实施阶段、验收阶段，协助业主</w:t>
      </w:r>
      <w:r w:rsidRPr="00AD1AD7">
        <w:rPr>
          <w:rFonts w:ascii="仿宋_GB2312" w:eastAsia="仿宋_GB2312" w:hint="eastAsia"/>
          <w:sz w:val="32"/>
          <w:szCs w:val="32"/>
        </w:rPr>
        <w:lastRenderedPageBreak/>
        <w:t>单位完成项目的实施和验收。监理项目包括对项目实施阶段及验收阶段进行质量控制、进度控制、投资控制、变更控制；按照保质量、保工期、降低成本的原则保障本项目顺利完成且及时通知相关部门验收。实现质量控制、进度控制、投资控制、变更控制、合同管理、信息管理、安全管理。</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1.质量控制目标：采取有效措施，监督项目的实施过程以及具体的项目实施结果，确保项目最终交付成果符合招标文件、合同、技术规范和验收标准的要求。</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2.进度控制目标：以项目合同为依据，对项目实施进度进行审核、监督、控制，确保项目工期目标的实现。</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3.投资控制目标：监督、控制项目实施过程的各项费用，协助业主进行支付审核，控制变更，确保项目在批准的预算条件下保质按期完成。</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4.变更控制目标：在确保工程质量的前提下，及时处理变更申请、明确界定项目变更的目标、加强变更风险以及变更效果的评估，选择冲击最小的变更方案、防止不合理变更及变更范围的扩大，并确保所有变更取得三方书面签认，监督变更的实施情况，保证工程在成本最低的情况下更加完善。</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5.合同管理目标：对合同的拟定、协商、签署、保管进行分析和检查，监督合同的执行，确保合同的正常履行。</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6.信息管理目标：监督、控制项目实施过程中信息的收集、储存、分发和处理，确保建设各方及时、准确地获取有</w:t>
      </w:r>
      <w:r w:rsidRPr="00AD1AD7">
        <w:rPr>
          <w:rFonts w:ascii="仿宋_GB2312" w:eastAsia="仿宋_GB2312" w:hint="eastAsia"/>
          <w:sz w:val="32"/>
          <w:szCs w:val="32"/>
        </w:rPr>
        <w:lastRenderedPageBreak/>
        <w:t>关项目建设信息，为项目建设决策提供可靠依据。</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7.安全管理目标：通过有效的监督、检查和控制措施，确保项目实施满足系统可用性、保密性和完整性的要求，实现项目安全建设和安全应用的目标。</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8.监理人按合同约定派出监理咨询机构及监理咨询人员，向委托方报送委派的总监理工程师及其监理咨询机构主要成员名单（项目组成人员中监理人员不得少于1人，需具备合格有效的信息产业部门颁发的信息系统工程监理工程师资格证书）、监理咨询规划，完成监理咨询合同专用条件中约定的监理咨询工程范围内的监理咨询业务。在履行合同义务期间，监理人应在所监理咨询项目的实施过程中根据工程具体情况采取旁站、巡视、平行检验等监理咨询形式，并按合同约定，定期向委托方报告监理咨询工作。</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9.在本项目建设的各个阶段，对所产生的、面向信息系统工程项目管理业务的信息进行收集、传输、加工、储存、维护、使用和整理，协助建设单位建立信息管理制度，接收信息系统工程信息资料，协助业主方编制项目会议纪要、验收报告等各类文档，对这些资料进行规整、保管和使用，产生包括总体方案、技术方案、实施细则、监理周报、监理月报、专项监理报告、验收报告、总结报告等完整的总控类文档、监理实施类文档和回复（批复）类文档。</w:t>
      </w:r>
    </w:p>
    <w:p w:rsidR="00AA1AC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10.</w:t>
      </w:r>
      <w:r w:rsidRPr="00AD1AD7">
        <w:rPr>
          <w:rFonts w:ascii="仿宋_GB2312" w:eastAsia="仿宋_GB2312" w:hint="eastAsia"/>
          <w:sz w:val="32"/>
          <w:szCs w:val="32"/>
        </w:rPr>
        <w:tab/>
      </w:r>
      <w:r w:rsidR="009E3B96">
        <w:rPr>
          <w:rFonts w:ascii="仿宋_GB2312" w:eastAsia="仿宋_GB2312" w:hint="eastAsia"/>
          <w:sz w:val="32"/>
          <w:szCs w:val="32"/>
        </w:rPr>
        <w:t>投标人</w:t>
      </w:r>
      <w:r w:rsidR="00D01ED6">
        <w:rPr>
          <w:rFonts w:ascii="仿宋_GB2312" w:eastAsia="仿宋_GB2312" w:hint="eastAsia"/>
          <w:sz w:val="32"/>
          <w:szCs w:val="32"/>
        </w:rPr>
        <w:t>应具备信息工程监理</w:t>
      </w:r>
      <w:r w:rsidR="00D01ED6" w:rsidRPr="00AD1AD7">
        <w:rPr>
          <w:rFonts w:ascii="仿宋_GB2312" w:eastAsia="仿宋_GB2312" w:hint="eastAsia"/>
          <w:sz w:val="32"/>
          <w:szCs w:val="32"/>
        </w:rPr>
        <w:t>资质</w:t>
      </w:r>
      <w:r w:rsidR="00D01ED6">
        <w:rPr>
          <w:rFonts w:ascii="仿宋_GB2312" w:eastAsia="仿宋_GB2312" w:hint="eastAsia"/>
          <w:sz w:val="32"/>
          <w:szCs w:val="32"/>
        </w:rPr>
        <w:t>。</w:t>
      </w:r>
      <w:r w:rsidRPr="00AD1AD7">
        <w:rPr>
          <w:rFonts w:ascii="仿宋_GB2312" w:eastAsia="仿宋_GB2312" w:hint="eastAsia"/>
          <w:sz w:val="32"/>
          <w:szCs w:val="32"/>
        </w:rPr>
        <w:t>监理人员必须具</w:t>
      </w:r>
      <w:r w:rsidRPr="00AD1AD7">
        <w:rPr>
          <w:rFonts w:ascii="仿宋_GB2312" w:eastAsia="仿宋_GB2312" w:hint="eastAsia"/>
          <w:sz w:val="32"/>
          <w:szCs w:val="32"/>
        </w:rPr>
        <w:lastRenderedPageBreak/>
        <w:t>备信息系统监理师资格证书</w:t>
      </w:r>
      <w:r w:rsidR="00180651">
        <w:rPr>
          <w:rFonts w:ascii="仿宋_GB2312" w:eastAsia="仿宋_GB2312" w:hint="eastAsia"/>
          <w:sz w:val="32"/>
          <w:szCs w:val="32"/>
        </w:rPr>
        <w:t>。</w:t>
      </w:r>
      <w:r w:rsidR="00D01ED6">
        <w:rPr>
          <w:rFonts w:ascii="仿宋_GB2312" w:eastAsia="仿宋_GB2312" w:hint="eastAsia"/>
          <w:sz w:val="32"/>
          <w:szCs w:val="32"/>
        </w:rPr>
        <w:t>本次采购</w:t>
      </w:r>
      <w:r w:rsidRPr="00AD1AD7">
        <w:rPr>
          <w:rFonts w:ascii="仿宋_GB2312" w:eastAsia="仿宋_GB2312" w:hint="eastAsia"/>
          <w:sz w:val="32"/>
          <w:szCs w:val="32"/>
        </w:rPr>
        <w:t>项目监理人员应提供</w:t>
      </w:r>
      <w:r w:rsidR="00A009CC">
        <w:rPr>
          <w:rFonts w:ascii="仿宋_GB2312" w:eastAsia="仿宋_GB2312" w:hint="eastAsia"/>
          <w:sz w:val="32"/>
          <w:szCs w:val="32"/>
        </w:rPr>
        <w:t>身份证、</w:t>
      </w:r>
      <w:r w:rsidRPr="00AD1AD7">
        <w:rPr>
          <w:rFonts w:ascii="仿宋_GB2312" w:eastAsia="仿宋_GB2312" w:hint="eastAsia"/>
          <w:sz w:val="32"/>
          <w:szCs w:val="32"/>
        </w:rPr>
        <w:t>资格证明等相关证明文件</w:t>
      </w:r>
      <w:r w:rsidR="00771527">
        <w:rPr>
          <w:rFonts w:ascii="仿宋_GB2312" w:eastAsia="仿宋_GB2312" w:hint="eastAsia"/>
          <w:sz w:val="32"/>
          <w:szCs w:val="32"/>
        </w:rPr>
        <w:t>复印件（原件备查）</w:t>
      </w:r>
      <w:r w:rsidR="00180651">
        <w:rPr>
          <w:rFonts w:ascii="仿宋_GB2312" w:eastAsia="仿宋_GB2312" w:hint="eastAsia"/>
          <w:sz w:val="32"/>
          <w:szCs w:val="32"/>
        </w:rPr>
        <w:t>。</w:t>
      </w:r>
      <w:r w:rsidR="00771527">
        <w:rPr>
          <w:rFonts w:ascii="仿宋_GB2312" w:eastAsia="仿宋_GB2312" w:hint="eastAsia"/>
          <w:sz w:val="32"/>
          <w:szCs w:val="32"/>
        </w:rPr>
        <w:t>签订保密协议</w:t>
      </w:r>
      <w:r w:rsidRPr="00AD1AD7">
        <w:rPr>
          <w:rFonts w:ascii="仿宋_GB2312" w:eastAsia="仿宋_GB2312" w:hint="eastAsia"/>
          <w:sz w:val="32"/>
          <w:szCs w:val="32"/>
        </w:rPr>
        <w:t>。</w:t>
      </w:r>
    </w:p>
    <w:p w:rsidR="00046CEB" w:rsidRPr="00AD1AD7" w:rsidRDefault="00AA1ACB" w:rsidP="00AB163F">
      <w:pPr>
        <w:ind w:firstLineChars="200" w:firstLine="640"/>
        <w:rPr>
          <w:rFonts w:ascii="仿宋_GB2312" w:eastAsia="仿宋_GB2312"/>
          <w:sz w:val="32"/>
          <w:szCs w:val="32"/>
        </w:rPr>
      </w:pPr>
      <w:r w:rsidRPr="00AD1AD7">
        <w:rPr>
          <w:rFonts w:ascii="仿宋_GB2312" w:eastAsia="仿宋_GB2312" w:hint="eastAsia"/>
          <w:sz w:val="32"/>
          <w:szCs w:val="32"/>
        </w:rPr>
        <w:t>11.</w:t>
      </w:r>
      <w:r w:rsidRPr="00AD1AD7">
        <w:rPr>
          <w:rFonts w:ascii="仿宋_GB2312" w:eastAsia="仿宋_GB2312" w:hint="eastAsia"/>
          <w:sz w:val="32"/>
          <w:szCs w:val="32"/>
        </w:rPr>
        <w:tab/>
        <w:t>监理人及其所属人员必须公正客观、及时准确、严格履行监理职责。监理人应在项目实施、验收等阶段进行项目全过程监理，严格按照国家有关规定及监理规范要求履行监理职责，完成相应监理过程文档资料，满足项目验收及资料存档需要。由于监理人失职造成项目损失，情节严重的，招标人有权给予清退出场，并扣除相应的监理酬金，直至终止合同。</w:t>
      </w:r>
    </w:p>
    <w:p w:rsidR="00046CEB" w:rsidRPr="00AD1AD7"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w:t>
      </w:r>
      <w:r w:rsidR="001D56BE" w:rsidRPr="00AD1AD7">
        <w:rPr>
          <w:rFonts w:ascii="仿宋_GB2312" w:eastAsia="仿宋_GB2312" w:hint="eastAsia"/>
          <w:sz w:val="32"/>
          <w:szCs w:val="32"/>
        </w:rPr>
        <w:t>三</w:t>
      </w:r>
      <w:r w:rsidRPr="00AD1AD7">
        <w:rPr>
          <w:rFonts w:ascii="仿宋_GB2312" w:eastAsia="仿宋_GB2312" w:hint="eastAsia"/>
          <w:sz w:val="32"/>
          <w:szCs w:val="32"/>
        </w:rPr>
        <w:t>）服务期限：自服务合同签订之日起至</w:t>
      </w:r>
      <w:r w:rsidR="009223BE" w:rsidRPr="00AD1AD7">
        <w:rPr>
          <w:rFonts w:ascii="仿宋_GB2312" w:eastAsia="仿宋_GB2312" w:hint="eastAsia"/>
          <w:sz w:val="32"/>
          <w:szCs w:val="32"/>
        </w:rPr>
        <w:t>四（一）</w:t>
      </w:r>
      <w:r w:rsidR="00A50BFB" w:rsidRPr="00AD1AD7">
        <w:rPr>
          <w:rFonts w:ascii="仿宋_GB2312" w:eastAsia="仿宋_GB2312" w:hint="eastAsia"/>
          <w:sz w:val="32"/>
          <w:szCs w:val="32"/>
        </w:rPr>
        <w:t>款</w:t>
      </w:r>
      <w:r w:rsidR="009223BE" w:rsidRPr="00AD1AD7">
        <w:rPr>
          <w:rFonts w:ascii="仿宋_GB2312" w:eastAsia="仿宋_GB2312" w:hint="eastAsia"/>
          <w:sz w:val="32"/>
          <w:szCs w:val="32"/>
        </w:rPr>
        <w:t>所列</w:t>
      </w:r>
      <w:r w:rsidRPr="00AD1AD7">
        <w:rPr>
          <w:rFonts w:ascii="仿宋_GB2312" w:eastAsia="仿宋_GB2312" w:hint="eastAsia"/>
          <w:sz w:val="32"/>
          <w:szCs w:val="32"/>
        </w:rPr>
        <w:t>项目</w:t>
      </w:r>
      <w:r w:rsidR="00DB13A6" w:rsidRPr="00AD1AD7">
        <w:rPr>
          <w:rFonts w:ascii="仿宋_GB2312" w:eastAsia="仿宋_GB2312" w:hint="eastAsia"/>
          <w:sz w:val="32"/>
          <w:szCs w:val="32"/>
        </w:rPr>
        <w:t>均</w:t>
      </w:r>
      <w:r w:rsidRPr="00AD1AD7">
        <w:rPr>
          <w:rFonts w:ascii="仿宋_GB2312" w:eastAsia="仿宋_GB2312" w:hint="eastAsia"/>
          <w:sz w:val="32"/>
          <w:szCs w:val="32"/>
        </w:rPr>
        <w:t>通过终验之日止。</w:t>
      </w:r>
    </w:p>
    <w:p w:rsidR="00046CEB" w:rsidRDefault="00046CEB" w:rsidP="00AB163F">
      <w:pPr>
        <w:ind w:firstLineChars="200" w:firstLine="640"/>
        <w:rPr>
          <w:rFonts w:ascii="仿宋_GB2312" w:eastAsia="仿宋_GB2312"/>
          <w:sz w:val="32"/>
          <w:szCs w:val="32"/>
        </w:rPr>
      </w:pPr>
      <w:r w:rsidRPr="00AD1AD7">
        <w:rPr>
          <w:rFonts w:ascii="仿宋_GB2312" w:eastAsia="仿宋_GB2312" w:hint="eastAsia"/>
          <w:sz w:val="32"/>
          <w:szCs w:val="32"/>
        </w:rPr>
        <w:t>（</w:t>
      </w:r>
      <w:r w:rsidR="001D56BE" w:rsidRPr="00AD1AD7">
        <w:rPr>
          <w:rFonts w:ascii="仿宋_GB2312" w:eastAsia="仿宋_GB2312" w:hint="eastAsia"/>
          <w:sz w:val="32"/>
          <w:szCs w:val="32"/>
        </w:rPr>
        <w:t>四</w:t>
      </w:r>
      <w:r w:rsidRPr="00AD1AD7">
        <w:rPr>
          <w:rFonts w:ascii="仿宋_GB2312" w:eastAsia="仿宋_GB2312" w:hint="eastAsia"/>
          <w:sz w:val="32"/>
          <w:szCs w:val="32"/>
        </w:rPr>
        <w:t>）服务地点：永春县人民法院</w:t>
      </w:r>
      <w:r w:rsidR="004B020C" w:rsidRPr="00AD1AD7">
        <w:rPr>
          <w:rFonts w:ascii="仿宋_GB2312" w:eastAsia="仿宋_GB2312" w:hint="eastAsia"/>
          <w:sz w:val="32"/>
          <w:szCs w:val="32"/>
        </w:rPr>
        <w:t>指定地点</w:t>
      </w:r>
      <w:r w:rsidRPr="00AD1AD7">
        <w:rPr>
          <w:rFonts w:ascii="仿宋_GB2312" w:eastAsia="仿宋_GB2312" w:hint="eastAsia"/>
          <w:sz w:val="32"/>
          <w:szCs w:val="32"/>
        </w:rPr>
        <w:t>。</w:t>
      </w:r>
    </w:p>
    <w:p w:rsidR="00435E41" w:rsidRDefault="00890FB6" w:rsidP="00AB163F">
      <w:pPr>
        <w:ind w:firstLineChars="200" w:firstLine="640"/>
        <w:rPr>
          <w:rFonts w:ascii="仿宋_GB2312" w:eastAsia="仿宋_GB2312"/>
          <w:sz w:val="32"/>
          <w:szCs w:val="32"/>
        </w:rPr>
      </w:pPr>
      <w:r>
        <w:rPr>
          <w:rFonts w:ascii="仿宋_GB2312" w:eastAsia="仿宋_GB2312" w:hint="eastAsia"/>
          <w:sz w:val="32"/>
          <w:szCs w:val="32"/>
        </w:rPr>
        <w:t>五、</w:t>
      </w:r>
      <w:r w:rsidR="00961B70">
        <w:rPr>
          <w:rFonts w:ascii="仿宋_GB2312" w:eastAsia="仿宋_GB2312" w:hint="eastAsia"/>
          <w:sz w:val="32"/>
          <w:szCs w:val="32"/>
        </w:rPr>
        <w:t>投标</w:t>
      </w:r>
      <w:r w:rsidR="00A019A6">
        <w:rPr>
          <w:rFonts w:ascii="仿宋_GB2312" w:eastAsia="仿宋_GB2312" w:hint="eastAsia"/>
          <w:sz w:val="32"/>
          <w:szCs w:val="32"/>
        </w:rPr>
        <w:t>须知</w:t>
      </w:r>
    </w:p>
    <w:tbl>
      <w:tblPr>
        <w:tblW w:w="86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00"/>
        <w:gridCol w:w="8100"/>
      </w:tblGrid>
      <w:tr w:rsidR="00B978FE" w:rsidTr="00B978FE">
        <w:trPr>
          <w:trHeight w:val="567"/>
        </w:trPr>
        <w:tc>
          <w:tcPr>
            <w:tcW w:w="500" w:type="dxa"/>
            <w:tcBorders>
              <w:top w:val="single" w:sz="12" w:space="0" w:color="auto"/>
              <w:bottom w:val="single" w:sz="4" w:space="0" w:color="auto"/>
            </w:tcBorders>
            <w:vAlign w:val="center"/>
          </w:tcPr>
          <w:p w:rsidR="00B978FE" w:rsidRDefault="00B978FE" w:rsidP="00F1100D">
            <w:pPr>
              <w:adjustRightInd w:val="0"/>
              <w:snapToGrid w:val="0"/>
              <w:spacing w:line="340" w:lineRule="exact"/>
              <w:rPr>
                <w:rFonts w:ascii="宋体" w:eastAsia="宋体" w:hAnsi="宋体" w:cs="Times New Roman"/>
                <w:b/>
                <w:bCs/>
                <w:color w:val="000000"/>
                <w:spacing w:val="4"/>
                <w:szCs w:val="21"/>
              </w:rPr>
            </w:pPr>
            <w:r>
              <w:rPr>
                <w:rFonts w:ascii="宋体" w:eastAsia="宋体" w:hAnsi="宋体" w:cs="Times New Roman" w:hint="eastAsia"/>
                <w:b/>
                <w:bCs/>
                <w:color w:val="000000"/>
                <w:spacing w:val="4"/>
                <w:szCs w:val="21"/>
              </w:rPr>
              <w:t>序号</w:t>
            </w:r>
          </w:p>
        </w:tc>
        <w:tc>
          <w:tcPr>
            <w:tcW w:w="8100" w:type="dxa"/>
            <w:tcBorders>
              <w:top w:val="single" w:sz="12" w:space="0" w:color="auto"/>
              <w:bottom w:val="single" w:sz="4" w:space="0" w:color="auto"/>
            </w:tcBorders>
            <w:vAlign w:val="center"/>
          </w:tcPr>
          <w:p w:rsidR="00B978FE" w:rsidRDefault="00B978FE" w:rsidP="00F1100D">
            <w:pPr>
              <w:adjustRightInd w:val="0"/>
              <w:snapToGrid w:val="0"/>
              <w:spacing w:line="340" w:lineRule="exact"/>
              <w:ind w:firstLineChars="1000" w:firstLine="2188"/>
              <w:rPr>
                <w:rFonts w:ascii="宋体" w:eastAsia="宋体" w:hAnsi="宋体" w:cs="Times New Roman"/>
                <w:b/>
                <w:bCs/>
                <w:color w:val="000000"/>
                <w:spacing w:val="4"/>
                <w:szCs w:val="21"/>
              </w:rPr>
            </w:pPr>
            <w:r>
              <w:rPr>
                <w:rFonts w:ascii="宋体" w:eastAsia="宋体" w:hAnsi="宋体" w:cs="Times New Roman" w:hint="eastAsia"/>
                <w:b/>
                <w:bCs/>
                <w:color w:val="000000"/>
                <w:spacing w:val="4"/>
                <w:szCs w:val="21"/>
              </w:rPr>
              <w:t>内      容</w:t>
            </w:r>
          </w:p>
        </w:tc>
      </w:tr>
      <w:tr w:rsidR="00B978FE" w:rsidTr="00B978FE">
        <w:trPr>
          <w:trHeight w:val="567"/>
        </w:trPr>
        <w:tc>
          <w:tcPr>
            <w:tcW w:w="500" w:type="dxa"/>
            <w:vAlign w:val="center"/>
          </w:tcPr>
          <w:p w:rsidR="00B978FE" w:rsidRDefault="00B978FE" w:rsidP="00F1100D">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1</w:t>
            </w:r>
          </w:p>
        </w:tc>
        <w:tc>
          <w:tcPr>
            <w:tcW w:w="8100" w:type="dxa"/>
            <w:vAlign w:val="center"/>
          </w:tcPr>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hAnsi="宋体" w:hint="eastAsia"/>
                <w:bCs/>
                <w:color w:val="000000"/>
                <w:spacing w:val="4"/>
                <w:szCs w:val="21"/>
              </w:rPr>
              <w:t>投标人</w:t>
            </w:r>
            <w:r>
              <w:rPr>
                <w:rFonts w:ascii="宋体" w:eastAsia="宋体" w:hAnsi="宋体" w:cs="Times New Roman" w:hint="eastAsia"/>
                <w:bCs/>
                <w:color w:val="000000"/>
                <w:spacing w:val="4"/>
                <w:szCs w:val="21"/>
              </w:rPr>
              <w:t>条件：</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1.投标人应具有独立法人资格，所投的货物或服务必须全部在投标人营业执照允许经营的范围内；</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2.符合《中华人民共和国政府采购法》第二十二条、《中华人民共和国政府采购法实施条例》第十九条第二款规定条件；（投标人应提供书面承诺）；</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3.</w:t>
            </w:r>
            <w:r>
              <w:rPr>
                <w:rFonts w:ascii="Calibri" w:eastAsia="宋体" w:hAnsi="Calibri" w:cs="Times New Roman" w:hint="eastAsia"/>
                <w:color w:val="000000"/>
              </w:rPr>
              <w:t xml:space="preserve"> </w:t>
            </w:r>
            <w:r>
              <w:rPr>
                <w:rFonts w:ascii="宋体" w:eastAsia="宋体" w:hAnsi="宋体" w:cs="Times New Roman" w:hint="eastAsia"/>
                <w:bCs/>
                <w:color w:val="000000"/>
                <w:spacing w:val="4"/>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4.投标人不得被列入“财政部政府采购严重违法失信行为记录名单”和不得被人民法院列入“生效的失信被执行人名单”、不得被列入重大税收违法案件当事人名单。（投标人应逐项提供书面承诺）；</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5. 提供投标人财务状况报告（提供2019年资产负债表），依法缴纳税收（提供近三</w:t>
            </w:r>
            <w:r>
              <w:rPr>
                <w:rFonts w:ascii="宋体" w:eastAsia="宋体" w:hAnsi="宋体" w:cs="Times New Roman" w:hint="eastAsia"/>
                <w:bCs/>
                <w:color w:val="000000"/>
                <w:spacing w:val="4"/>
                <w:szCs w:val="21"/>
              </w:rPr>
              <w:lastRenderedPageBreak/>
              <w:t>个月税务机关出具的纳税证明或免税证明）和社会保障资金（社保等机构出具近三个月的社保缴费证明）的相关材料有效复印件;</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6.本项目拒绝联合体投标。</w:t>
            </w:r>
          </w:p>
        </w:tc>
      </w:tr>
      <w:tr w:rsidR="00B978FE" w:rsidTr="00B978FE">
        <w:trPr>
          <w:trHeight w:val="567"/>
        </w:trPr>
        <w:tc>
          <w:tcPr>
            <w:tcW w:w="500" w:type="dxa"/>
            <w:vAlign w:val="center"/>
          </w:tcPr>
          <w:p w:rsidR="00B978FE" w:rsidRDefault="00B978FE" w:rsidP="00F1100D">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lastRenderedPageBreak/>
              <w:t>2</w:t>
            </w:r>
          </w:p>
        </w:tc>
        <w:tc>
          <w:tcPr>
            <w:tcW w:w="8100" w:type="dxa"/>
            <w:vAlign w:val="center"/>
          </w:tcPr>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hAnsi="宋体" w:hint="eastAsia"/>
                <w:bCs/>
                <w:color w:val="000000"/>
                <w:spacing w:val="4"/>
                <w:szCs w:val="21"/>
              </w:rPr>
              <w:t>投标人</w:t>
            </w:r>
            <w:r>
              <w:rPr>
                <w:rFonts w:ascii="宋体" w:eastAsia="宋体" w:hAnsi="宋体" w:cs="Times New Roman" w:hint="eastAsia"/>
                <w:bCs/>
                <w:color w:val="000000"/>
                <w:spacing w:val="4"/>
                <w:szCs w:val="21"/>
              </w:rPr>
              <w:t>资格的证明文件（下述证明文件必须提供并加盖公章，否则评委有权认定为无效标）：</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1、合格有效的营业执照副本有效复印件；（三证合一）</w:t>
            </w:r>
          </w:p>
          <w:p w:rsidR="00B978FE" w:rsidRDefault="00B978FE" w:rsidP="00F1100D">
            <w:pPr>
              <w:adjustRightInd w:val="0"/>
              <w:snapToGrid w:val="0"/>
              <w:spacing w:line="33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2、法定代表人身份证有效复印件；（正反面）</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3、投标代表身份证有效复印件；（正反面）</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4、法人委托授权书(非法定代表人为投标投标人代表参加投标时提供，法人代表须签字或盖章)；</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5、符合《中华人民共和国政府采购法》第二十二条、《中华人民共和国政府采购法实施条例》第十九条第二款规定条件；（投标人应提供书面承诺）；</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6、投标人应在招标文件要求的截止时点前分别通过“信用中国”网站（www.creditchina.gov.cn）、中国政府采购网（</w:t>
            </w:r>
            <w:r>
              <w:rPr>
                <w:rFonts w:ascii="宋体" w:eastAsia="宋体" w:hAnsi="宋体" w:cs="Times New Roman"/>
                <w:color w:val="000000"/>
                <w:szCs w:val="21"/>
              </w:rPr>
              <w:t>http://www.ccgp.gov.cn/</w:t>
            </w:r>
            <w:r>
              <w:rPr>
                <w:rFonts w:ascii="宋体" w:eastAsia="宋体" w:hAnsi="宋体" w:cs="Times New Roman" w:hint="eastAsia"/>
                <w:bCs/>
                <w:color w:val="000000"/>
                <w:spacing w:val="4"/>
                <w:szCs w:val="21"/>
              </w:rPr>
              <w:t>）查询并打印相应的信用记录，投标人提供的查询结果应为其通过上述网站获取的信用信息查询结果原始页面的打印件（或截图）。</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7、投标人不得被列入“财政部政府采购严重违法失信行为记录名单”和不得被人民法院列入“生效的失信被执行人名单”、不得被列入重大税收违法案件当事人名单。（投标人应逐项提供书面承诺）；</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8、提供投标人财务状况报告（提供2019年资产负债表），依法缴纳税收（提供近三个月税务机关出具的纳税证明或免税证明）和社会保障资金（社保等机构出具近三个月的社保缴费证明）的相关材料有效复印件;</w:t>
            </w:r>
          </w:p>
        </w:tc>
      </w:tr>
      <w:tr w:rsidR="00B978FE" w:rsidTr="00B978FE">
        <w:trPr>
          <w:trHeight w:val="523"/>
        </w:trPr>
        <w:tc>
          <w:tcPr>
            <w:tcW w:w="500" w:type="dxa"/>
            <w:vAlign w:val="center"/>
          </w:tcPr>
          <w:p w:rsidR="00B978FE" w:rsidRDefault="00B978FE" w:rsidP="00F1100D">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3</w:t>
            </w:r>
          </w:p>
        </w:tc>
        <w:tc>
          <w:tcPr>
            <w:tcW w:w="8100" w:type="dxa"/>
            <w:vAlign w:val="center"/>
          </w:tcPr>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bCs/>
                <w:color w:val="000000"/>
                <w:spacing w:val="4"/>
                <w:szCs w:val="21"/>
              </w:rPr>
              <w:t>采用最低价中标</w:t>
            </w:r>
          </w:p>
        </w:tc>
      </w:tr>
      <w:tr w:rsidR="00B978FE" w:rsidTr="00B978FE">
        <w:trPr>
          <w:trHeight w:val="567"/>
        </w:trPr>
        <w:tc>
          <w:tcPr>
            <w:tcW w:w="500" w:type="dxa"/>
            <w:vAlign w:val="center"/>
          </w:tcPr>
          <w:p w:rsidR="00B978FE" w:rsidRDefault="00B978FE" w:rsidP="00F1100D">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4</w:t>
            </w:r>
          </w:p>
        </w:tc>
        <w:tc>
          <w:tcPr>
            <w:tcW w:w="8100" w:type="dxa"/>
            <w:vAlign w:val="center"/>
          </w:tcPr>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中标投标人应于收到《中标通知书》之日起10个日历日内与采购人签订合同，否则按开标后撤回投标处理。</w:t>
            </w:r>
          </w:p>
        </w:tc>
      </w:tr>
      <w:tr w:rsidR="00B978FE" w:rsidTr="00B978FE">
        <w:trPr>
          <w:trHeight w:val="764"/>
        </w:trPr>
        <w:tc>
          <w:tcPr>
            <w:tcW w:w="500" w:type="dxa"/>
            <w:tcBorders>
              <w:bottom w:val="single" w:sz="4" w:space="0" w:color="auto"/>
            </w:tcBorders>
            <w:vAlign w:val="center"/>
          </w:tcPr>
          <w:p w:rsidR="00B978FE" w:rsidRDefault="00B978FE" w:rsidP="00F1100D">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5</w:t>
            </w:r>
          </w:p>
        </w:tc>
        <w:tc>
          <w:tcPr>
            <w:tcW w:w="8100" w:type="dxa"/>
            <w:tcBorders>
              <w:bottom w:val="single" w:sz="4" w:space="0" w:color="auto"/>
            </w:tcBorders>
            <w:vAlign w:val="center"/>
          </w:tcPr>
          <w:p w:rsidR="00B978FE" w:rsidRDefault="00B978FE" w:rsidP="00F1100D">
            <w:pPr>
              <w:adjustRightInd w:val="0"/>
              <w:snapToGrid w:val="0"/>
              <w:spacing w:line="340" w:lineRule="exact"/>
              <w:rPr>
                <w:rFonts w:ascii="宋体" w:eastAsia="宋体" w:hAnsi="宋体" w:cs="Times New Roman"/>
                <w:color w:val="000000"/>
                <w:szCs w:val="21"/>
              </w:rPr>
            </w:pPr>
            <w:r>
              <w:rPr>
                <w:rFonts w:ascii="宋体" w:hAnsi="宋体" w:hint="eastAsia"/>
                <w:color w:val="000000"/>
                <w:szCs w:val="21"/>
              </w:rPr>
              <w:t>投标人</w:t>
            </w:r>
            <w:r>
              <w:rPr>
                <w:rFonts w:ascii="宋体" w:eastAsia="宋体" w:hAnsi="宋体" w:cs="Times New Roman" w:hint="eastAsia"/>
                <w:color w:val="000000"/>
                <w:szCs w:val="21"/>
              </w:rPr>
              <w:t>制作文件出现以下情况时为无效标：</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ab/>
              <w:t>未在投标截止时间或规定时间前送达投标文件的；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ab/>
              <w:t>未符合招标文件规定资格标准的；超出营业执照经营范围且国家有明令禁止经营的；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ab/>
              <w:t>交货期、交货地点、付款方式、质保期等不满足招标文件要求的；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(4)</w:t>
            </w:r>
            <w:r>
              <w:rPr>
                <w:rFonts w:ascii="宋体" w:eastAsia="宋体" w:hAnsi="宋体" w:cs="Times New Roman" w:hint="eastAsia"/>
                <w:color w:val="000000"/>
                <w:szCs w:val="21"/>
              </w:rPr>
              <w:tab/>
              <w:t>投标文件未按照规定分为报价标和技术商务标的；未按照规定进行密封、标记的；技术商务标出现投标报价内容的；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ab/>
              <w:t>投标报价超过预算审核价的；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(6)</w:t>
            </w:r>
            <w:r>
              <w:rPr>
                <w:rFonts w:ascii="宋体" w:eastAsia="宋体" w:hAnsi="宋体" w:cs="Times New Roman" w:hint="eastAsia"/>
                <w:color w:val="000000"/>
                <w:szCs w:val="21"/>
              </w:rPr>
              <w:tab/>
              <w:t>投标文件未按规定由</w:t>
            </w:r>
            <w:r>
              <w:rPr>
                <w:rFonts w:ascii="宋体" w:hAnsi="宋体" w:hint="eastAsia"/>
                <w:color w:val="000000"/>
                <w:szCs w:val="21"/>
              </w:rPr>
              <w:t>投标人</w:t>
            </w:r>
            <w:r>
              <w:rPr>
                <w:rFonts w:ascii="宋体" w:eastAsia="宋体" w:hAnsi="宋体" w:cs="Times New Roman" w:hint="eastAsia"/>
                <w:color w:val="000000"/>
                <w:szCs w:val="21"/>
              </w:rPr>
              <w:t>的法定代表人或其授权代表在格式中出现签名的相应处签名的；未在格式中出现盖章的相应处盖章的；签名人未经法定代表人有效授权委托的；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(7)</w:t>
            </w:r>
            <w:r>
              <w:rPr>
                <w:rFonts w:ascii="宋体" w:eastAsia="宋体" w:hAnsi="宋体" w:cs="Times New Roman" w:hint="eastAsia"/>
                <w:color w:val="000000"/>
                <w:szCs w:val="21"/>
              </w:rPr>
              <w:tab/>
              <w:t>未按规定时间及金额提交投标保证金的；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(8)</w:t>
            </w:r>
            <w:r>
              <w:rPr>
                <w:rFonts w:ascii="宋体" w:eastAsia="宋体" w:hAnsi="宋体" w:cs="Times New Roman" w:hint="eastAsia"/>
                <w:color w:val="000000"/>
                <w:szCs w:val="21"/>
              </w:rPr>
              <w:tab/>
              <w:t>投标有效期不满足招标文件要求的；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(9)</w:t>
            </w:r>
            <w:r>
              <w:rPr>
                <w:rFonts w:ascii="宋体" w:eastAsia="宋体" w:hAnsi="宋体" w:cs="Times New Roman" w:hint="eastAsia"/>
                <w:color w:val="000000"/>
                <w:szCs w:val="21"/>
              </w:rPr>
              <w:tab/>
            </w:r>
            <w:r>
              <w:rPr>
                <w:rFonts w:ascii="宋体" w:hAnsi="宋体" w:hint="eastAsia"/>
                <w:color w:val="000000"/>
                <w:szCs w:val="21"/>
              </w:rPr>
              <w:t>投标人</w:t>
            </w:r>
            <w:r>
              <w:rPr>
                <w:rFonts w:ascii="宋体" w:eastAsia="宋体" w:hAnsi="宋体" w:cs="Times New Roman" w:hint="eastAsia"/>
                <w:color w:val="000000"/>
                <w:szCs w:val="21"/>
              </w:rPr>
              <w:t>提交的是可选择的报价；</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(10) </w:t>
            </w:r>
            <w:r>
              <w:rPr>
                <w:rFonts w:ascii="宋体" w:hAnsi="宋体" w:hint="eastAsia"/>
                <w:color w:val="000000"/>
                <w:szCs w:val="21"/>
              </w:rPr>
              <w:t>投标人</w:t>
            </w:r>
            <w:r>
              <w:rPr>
                <w:rFonts w:ascii="宋体" w:eastAsia="宋体" w:hAnsi="宋体" w:cs="Times New Roman" w:hint="eastAsia"/>
                <w:color w:val="000000"/>
                <w:szCs w:val="21"/>
              </w:rPr>
              <w:t>未按规定对投标进行分项明细报价；</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(11) 一个</w:t>
            </w:r>
            <w:r>
              <w:rPr>
                <w:rFonts w:ascii="宋体" w:hAnsi="宋体" w:hint="eastAsia"/>
                <w:color w:val="000000"/>
                <w:szCs w:val="21"/>
              </w:rPr>
              <w:t>投标人</w:t>
            </w:r>
            <w:r>
              <w:rPr>
                <w:rFonts w:ascii="宋体" w:eastAsia="宋体" w:hAnsi="宋体" w:cs="Times New Roman" w:hint="eastAsia"/>
                <w:color w:val="000000"/>
                <w:szCs w:val="21"/>
              </w:rPr>
              <w:t>不止投一个标的；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(12) 投标文件组成及份数不符合招标文件要求的；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lastRenderedPageBreak/>
              <w:t>(13) 投标文件中提供虚假或失实资料的；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(14) </w:t>
            </w:r>
            <w:r>
              <w:rPr>
                <w:rFonts w:ascii="宋体" w:hAnsi="宋体" w:hint="eastAsia"/>
                <w:color w:val="000000"/>
                <w:szCs w:val="21"/>
              </w:rPr>
              <w:t>投标人</w:t>
            </w:r>
            <w:r>
              <w:rPr>
                <w:rFonts w:ascii="宋体" w:eastAsia="宋体" w:hAnsi="宋体" w:cs="Times New Roman" w:hint="eastAsia"/>
                <w:color w:val="000000"/>
                <w:szCs w:val="21"/>
              </w:rPr>
              <w:t>的报价低于基本费用测算或明显低于其他报价，使得其投标报价可能低于其个别成本的，有可能影响商品质量或不能诚信履约的，又不能合理说明原因或不能提供相关证明材料的；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(15)</w:t>
            </w:r>
            <w:r>
              <w:rPr>
                <w:rFonts w:ascii="宋体" w:eastAsia="宋体" w:hAnsi="宋体" w:cs="Times New Roman" w:hint="eastAsia"/>
                <w:color w:val="000000"/>
              </w:rPr>
              <w:t xml:space="preserve"> </w:t>
            </w:r>
            <w:r>
              <w:rPr>
                <w:rFonts w:ascii="宋体" w:eastAsia="宋体" w:hAnsi="宋体" w:cs="Times New Roman" w:hint="eastAsia"/>
                <w:color w:val="000000"/>
                <w:szCs w:val="21"/>
              </w:rPr>
              <w:t>无提供样品、样品提供不全或样品经评标委员会评审未实质性响应招标文件的技术要求的（在要求提供样品情况下）；</w:t>
            </w:r>
          </w:p>
          <w:p w:rsidR="00B978FE" w:rsidRDefault="00B978FE" w:rsidP="00F1100D">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color w:val="000000"/>
                <w:szCs w:val="21"/>
              </w:rPr>
              <w:t>(16) 不符合招标文件中规定的其它实质性条款的。</w:t>
            </w:r>
          </w:p>
        </w:tc>
      </w:tr>
      <w:tr w:rsidR="00B978FE" w:rsidTr="00B978FE">
        <w:trPr>
          <w:trHeight w:val="450"/>
        </w:trPr>
        <w:tc>
          <w:tcPr>
            <w:tcW w:w="500" w:type="dxa"/>
            <w:tcBorders>
              <w:top w:val="single" w:sz="4" w:space="0" w:color="auto"/>
            </w:tcBorders>
            <w:vAlign w:val="center"/>
          </w:tcPr>
          <w:p w:rsidR="00B978FE" w:rsidRDefault="00B978FE" w:rsidP="00F1100D">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lastRenderedPageBreak/>
              <w:t>6</w:t>
            </w:r>
          </w:p>
        </w:tc>
        <w:tc>
          <w:tcPr>
            <w:tcW w:w="8100" w:type="dxa"/>
            <w:tcBorders>
              <w:top w:val="single" w:sz="4" w:space="0" w:color="auto"/>
            </w:tcBorders>
            <w:vAlign w:val="center"/>
          </w:tcPr>
          <w:p w:rsidR="00B978FE" w:rsidRDefault="00B978FE" w:rsidP="00F1100D">
            <w:pPr>
              <w:spacing w:line="340" w:lineRule="exact"/>
              <w:rPr>
                <w:rFonts w:ascii="宋体" w:eastAsia="宋体" w:hAnsi="宋体" w:cs="Times New Roman"/>
                <w:color w:val="000000"/>
                <w:szCs w:val="21"/>
              </w:rPr>
            </w:pPr>
            <w:r>
              <w:rPr>
                <w:rFonts w:ascii="宋体" w:eastAsia="宋体" w:hAnsi="宋体" w:cs="Times New Roman" w:hint="eastAsia"/>
                <w:color w:val="000000"/>
                <w:szCs w:val="21"/>
              </w:rPr>
              <w:t>出现下列情形之一的，本次招标采购应予废标：</w:t>
            </w:r>
          </w:p>
          <w:p w:rsidR="00B978FE" w:rsidRDefault="00B978FE" w:rsidP="00F1100D">
            <w:pPr>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(1) </w:t>
            </w:r>
            <w:r>
              <w:rPr>
                <w:rFonts w:ascii="宋体" w:eastAsia="宋体" w:hAnsi="宋体" w:cs="Times New Roman" w:hint="eastAsia"/>
                <w:bCs/>
                <w:color w:val="000000"/>
                <w:szCs w:val="21"/>
              </w:rPr>
              <w:t>符合专业条件的投标人或者对招标文件作实质性响应的投标人不足三家的；</w:t>
            </w:r>
          </w:p>
          <w:p w:rsidR="00B978FE" w:rsidRDefault="00B978FE" w:rsidP="00F1100D">
            <w:pPr>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(2) </w:t>
            </w:r>
            <w:r>
              <w:rPr>
                <w:rFonts w:ascii="宋体" w:eastAsia="宋体" w:hAnsi="宋体" w:cs="Times New Roman" w:hint="eastAsia"/>
                <w:bCs/>
                <w:color w:val="000000"/>
                <w:szCs w:val="21"/>
              </w:rPr>
              <w:t>出现影响采购公正的违法、违规行为的；</w:t>
            </w:r>
          </w:p>
          <w:p w:rsidR="00B978FE" w:rsidRDefault="00B978FE" w:rsidP="00F1100D">
            <w:pPr>
              <w:spacing w:line="340" w:lineRule="exact"/>
              <w:rPr>
                <w:rFonts w:ascii="宋体" w:eastAsia="宋体" w:hAnsi="宋体" w:cs="Times New Roman"/>
                <w:bCs/>
                <w:color w:val="000000"/>
                <w:szCs w:val="21"/>
              </w:rPr>
            </w:pPr>
            <w:r>
              <w:rPr>
                <w:rFonts w:ascii="宋体" w:eastAsia="宋体" w:hAnsi="宋体" w:cs="Times New Roman" w:hint="eastAsia"/>
                <w:color w:val="000000"/>
                <w:szCs w:val="21"/>
              </w:rPr>
              <w:t xml:space="preserve">(3) </w:t>
            </w:r>
            <w:r>
              <w:rPr>
                <w:rFonts w:ascii="宋体" w:hAnsi="宋体" w:hint="eastAsia"/>
                <w:bCs/>
                <w:color w:val="000000"/>
                <w:szCs w:val="21"/>
              </w:rPr>
              <w:t>投标人</w:t>
            </w:r>
            <w:r>
              <w:rPr>
                <w:rFonts w:ascii="宋体" w:eastAsia="宋体" w:hAnsi="宋体" w:cs="Times New Roman" w:hint="eastAsia"/>
                <w:bCs/>
                <w:color w:val="000000"/>
                <w:szCs w:val="21"/>
              </w:rPr>
              <w:t>的报价均超过了采购预算，采购人不能支付的；</w:t>
            </w:r>
          </w:p>
          <w:p w:rsidR="00B978FE" w:rsidRDefault="00B978FE" w:rsidP="00F1100D">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(4) </w:t>
            </w:r>
            <w:r>
              <w:rPr>
                <w:rFonts w:ascii="宋体" w:eastAsia="宋体" w:hAnsi="宋体" w:cs="Times New Roman" w:hint="eastAsia"/>
                <w:bCs/>
                <w:color w:val="000000"/>
                <w:szCs w:val="21"/>
              </w:rPr>
              <w:t>因重大变故，采购任务取消的。</w:t>
            </w:r>
          </w:p>
        </w:tc>
      </w:tr>
    </w:tbl>
    <w:p w:rsidR="00435E41" w:rsidRPr="00180651" w:rsidRDefault="00435E41" w:rsidP="00180651">
      <w:pPr>
        <w:ind w:firstLineChars="200" w:firstLine="640"/>
        <w:rPr>
          <w:rFonts w:ascii="仿宋_GB2312" w:eastAsia="仿宋_GB2312"/>
          <w:sz w:val="32"/>
          <w:szCs w:val="32"/>
        </w:rPr>
      </w:pPr>
      <w:r w:rsidRPr="00180651">
        <w:rPr>
          <w:rFonts w:ascii="仿宋_GB2312" w:eastAsia="仿宋_GB2312" w:hint="eastAsia"/>
          <w:sz w:val="32"/>
          <w:szCs w:val="32"/>
        </w:rPr>
        <w:t>无论投标过程中的做法和结果如何，</w:t>
      </w:r>
      <w:r w:rsidR="00851175" w:rsidRPr="00180651">
        <w:rPr>
          <w:rFonts w:ascii="仿宋_GB2312" w:eastAsia="仿宋_GB2312" w:hint="eastAsia"/>
          <w:sz w:val="32"/>
          <w:szCs w:val="32"/>
        </w:rPr>
        <w:t>投标人</w:t>
      </w:r>
      <w:r w:rsidRPr="00180651">
        <w:rPr>
          <w:rFonts w:ascii="仿宋_GB2312" w:eastAsia="仿宋_GB2312" w:hint="eastAsia"/>
          <w:sz w:val="32"/>
          <w:szCs w:val="32"/>
        </w:rPr>
        <w:t>应自行承担所有与参加投标有关的全部费用。</w:t>
      </w:r>
    </w:p>
    <w:p w:rsidR="00046CEB" w:rsidRPr="00AD1AD7" w:rsidRDefault="00B978FE" w:rsidP="00AB163F">
      <w:pPr>
        <w:ind w:firstLineChars="200" w:firstLine="640"/>
        <w:rPr>
          <w:rFonts w:ascii="仿宋_GB2312" w:eastAsia="仿宋_GB2312"/>
          <w:sz w:val="32"/>
          <w:szCs w:val="32"/>
        </w:rPr>
      </w:pPr>
      <w:r>
        <w:rPr>
          <w:rFonts w:ascii="仿宋_GB2312" w:eastAsia="仿宋_GB2312" w:hint="eastAsia"/>
          <w:sz w:val="32"/>
          <w:szCs w:val="32"/>
        </w:rPr>
        <w:t>六</w:t>
      </w:r>
      <w:r w:rsidR="00046CEB" w:rsidRPr="00AD1AD7">
        <w:rPr>
          <w:rFonts w:ascii="仿宋_GB2312" w:eastAsia="仿宋_GB2312" w:hint="eastAsia"/>
          <w:sz w:val="32"/>
          <w:szCs w:val="32"/>
        </w:rPr>
        <w:t>、报名</w:t>
      </w:r>
      <w:r w:rsidR="00E73A7B" w:rsidRPr="00AD1AD7">
        <w:rPr>
          <w:rFonts w:ascii="仿宋_GB2312" w:eastAsia="仿宋_GB2312" w:hint="eastAsia"/>
          <w:sz w:val="32"/>
          <w:szCs w:val="32"/>
        </w:rPr>
        <w:t>和</w:t>
      </w:r>
      <w:r w:rsidR="003D5E7B" w:rsidRPr="00AD1AD7">
        <w:rPr>
          <w:rFonts w:ascii="仿宋_GB2312" w:eastAsia="仿宋_GB2312" w:hint="eastAsia"/>
          <w:sz w:val="32"/>
          <w:szCs w:val="32"/>
        </w:rPr>
        <w:t>中标人确定等</w:t>
      </w:r>
      <w:r w:rsidR="00046CEB" w:rsidRPr="00AD1AD7">
        <w:rPr>
          <w:rFonts w:ascii="仿宋_GB2312" w:eastAsia="仿宋_GB2312" w:hint="eastAsia"/>
          <w:sz w:val="32"/>
          <w:szCs w:val="32"/>
        </w:rPr>
        <w:t>事项：</w:t>
      </w:r>
    </w:p>
    <w:p w:rsidR="00EB4377" w:rsidRPr="00AD1AD7" w:rsidRDefault="00EB4377" w:rsidP="00AB163F">
      <w:pPr>
        <w:ind w:firstLineChars="200" w:firstLine="640"/>
        <w:rPr>
          <w:rFonts w:ascii="仿宋_GB2312" w:eastAsia="仿宋_GB2312"/>
          <w:sz w:val="32"/>
          <w:szCs w:val="32"/>
        </w:rPr>
      </w:pPr>
      <w:r w:rsidRPr="00AD1AD7">
        <w:rPr>
          <w:rFonts w:ascii="仿宋_GB2312" w:eastAsia="仿宋_GB2312" w:hint="eastAsia"/>
          <w:sz w:val="32"/>
          <w:szCs w:val="32"/>
        </w:rPr>
        <w:t>1、</w:t>
      </w:r>
      <w:r w:rsidR="009E3B96">
        <w:rPr>
          <w:rFonts w:ascii="仿宋_GB2312" w:eastAsia="仿宋_GB2312" w:hint="eastAsia"/>
          <w:sz w:val="32"/>
          <w:szCs w:val="32"/>
        </w:rPr>
        <w:t>投标人</w:t>
      </w:r>
      <w:r w:rsidRPr="00AD1AD7">
        <w:rPr>
          <w:rFonts w:ascii="仿宋_GB2312" w:eastAsia="仿宋_GB2312" w:hint="eastAsia"/>
          <w:sz w:val="32"/>
          <w:szCs w:val="32"/>
        </w:rPr>
        <w:t>应按要求提供</w:t>
      </w:r>
      <w:r w:rsidR="00771527">
        <w:rPr>
          <w:rFonts w:ascii="仿宋_GB2312" w:eastAsia="仿宋_GB2312" w:hint="eastAsia"/>
          <w:sz w:val="32"/>
          <w:szCs w:val="32"/>
        </w:rPr>
        <w:t>报价文件</w:t>
      </w:r>
      <w:r w:rsidR="00654CED">
        <w:rPr>
          <w:rFonts w:ascii="仿宋_GB2312" w:eastAsia="仿宋_GB2312" w:hint="eastAsia"/>
          <w:sz w:val="32"/>
          <w:szCs w:val="32"/>
        </w:rPr>
        <w:t>：</w:t>
      </w:r>
      <w:r w:rsidRPr="00AD1AD7">
        <w:rPr>
          <w:rFonts w:ascii="仿宋_GB2312" w:eastAsia="仿宋_GB2312" w:hint="eastAsia"/>
          <w:sz w:val="32"/>
          <w:szCs w:val="32"/>
        </w:rPr>
        <w:t>密封报价表</w:t>
      </w:r>
      <w:r w:rsidR="00654CED" w:rsidRPr="00AD1AD7">
        <w:rPr>
          <w:rFonts w:ascii="仿宋_GB2312" w:eastAsia="仿宋_GB2312" w:hint="eastAsia"/>
          <w:sz w:val="32"/>
          <w:szCs w:val="32"/>
        </w:rPr>
        <w:t>。</w:t>
      </w:r>
      <w:r w:rsidR="00771527" w:rsidRPr="00AD1AD7">
        <w:rPr>
          <w:rFonts w:ascii="仿宋_GB2312" w:eastAsia="仿宋_GB2312" w:hint="eastAsia"/>
          <w:sz w:val="32"/>
          <w:szCs w:val="32"/>
        </w:rPr>
        <w:t>密封报价</w:t>
      </w:r>
      <w:r w:rsidR="009E3B96">
        <w:rPr>
          <w:rFonts w:ascii="仿宋_GB2312" w:eastAsia="仿宋_GB2312" w:hint="eastAsia"/>
          <w:sz w:val="32"/>
          <w:szCs w:val="32"/>
        </w:rPr>
        <w:t>投标人</w:t>
      </w:r>
      <w:r w:rsidR="00771527" w:rsidRPr="00AD1AD7">
        <w:rPr>
          <w:rFonts w:ascii="仿宋_GB2312" w:eastAsia="仿宋_GB2312" w:hint="eastAsia"/>
          <w:sz w:val="32"/>
          <w:szCs w:val="32"/>
        </w:rPr>
        <w:t>应按照</w:t>
      </w:r>
      <w:r w:rsidR="00771527">
        <w:rPr>
          <w:rFonts w:ascii="仿宋_GB2312" w:eastAsia="仿宋_GB2312" w:hint="eastAsia"/>
          <w:sz w:val="32"/>
          <w:szCs w:val="32"/>
        </w:rPr>
        <w:t>附件《密封报价表》</w:t>
      </w:r>
      <w:r w:rsidR="00771527" w:rsidRPr="00AD1AD7">
        <w:rPr>
          <w:rFonts w:ascii="仿宋_GB2312" w:eastAsia="仿宋_GB2312" w:hint="eastAsia"/>
          <w:sz w:val="32"/>
          <w:szCs w:val="32"/>
        </w:rPr>
        <w:t>格式提交密封报价，与格式不符者报价无效。</w:t>
      </w:r>
      <w:r w:rsidR="00771527">
        <w:rPr>
          <w:rFonts w:ascii="仿宋_GB2312" w:eastAsia="仿宋_GB2312" w:hint="eastAsia"/>
          <w:sz w:val="32"/>
          <w:szCs w:val="32"/>
        </w:rPr>
        <w:t>密封报价表加盖公章并单独密封处理</w:t>
      </w:r>
      <w:r w:rsidR="00601CB1">
        <w:rPr>
          <w:rFonts w:ascii="仿宋_GB2312" w:eastAsia="仿宋_GB2312" w:hint="eastAsia"/>
          <w:sz w:val="32"/>
          <w:szCs w:val="32"/>
        </w:rPr>
        <w:t>。</w:t>
      </w:r>
    </w:p>
    <w:p w:rsidR="000C443F" w:rsidRDefault="00EB4377" w:rsidP="00AB163F">
      <w:pPr>
        <w:ind w:firstLineChars="200" w:firstLine="640"/>
        <w:rPr>
          <w:rFonts w:ascii="仿宋_GB2312" w:eastAsia="仿宋_GB2312"/>
          <w:sz w:val="32"/>
          <w:szCs w:val="32"/>
        </w:rPr>
      </w:pPr>
      <w:r w:rsidRPr="00AD1AD7">
        <w:rPr>
          <w:rFonts w:ascii="仿宋_GB2312" w:eastAsia="仿宋_GB2312" w:hint="eastAsia"/>
          <w:sz w:val="32"/>
          <w:szCs w:val="32"/>
        </w:rPr>
        <w:t>2、</w:t>
      </w:r>
      <w:r w:rsidR="009E3B96">
        <w:rPr>
          <w:rFonts w:ascii="仿宋_GB2312" w:eastAsia="仿宋_GB2312" w:hint="eastAsia"/>
          <w:sz w:val="32"/>
          <w:szCs w:val="32"/>
        </w:rPr>
        <w:t>投标人</w:t>
      </w:r>
      <w:r w:rsidR="00771527" w:rsidRPr="00AD1AD7">
        <w:rPr>
          <w:rFonts w:ascii="仿宋_GB2312" w:eastAsia="仿宋_GB2312" w:hint="eastAsia"/>
          <w:sz w:val="32"/>
          <w:szCs w:val="32"/>
        </w:rPr>
        <w:t>应按</w:t>
      </w:r>
      <w:r w:rsidR="00B978FE">
        <w:rPr>
          <w:rFonts w:ascii="仿宋_GB2312" w:eastAsia="仿宋_GB2312" w:hint="eastAsia"/>
          <w:sz w:val="32"/>
          <w:szCs w:val="32"/>
        </w:rPr>
        <w:t>第五章</w:t>
      </w:r>
      <w:r w:rsidR="00771527" w:rsidRPr="00AD1AD7">
        <w:rPr>
          <w:rFonts w:ascii="仿宋_GB2312" w:eastAsia="仿宋_GB2312" w:hint="eastAsia"/>
          <w:sz w:val="32"/>
          <w:szCs w:val="32"/>
        </w:rPr>
        <w:t>要求提供</w:t>
      </w:r>
      <w:r w:rsidR="00771527">
        <w:rPr>
          <w:rFonts w:ascii="仿宋_GB2312" w:eastAsia="仿宋_GB2312" w:hint="eastAsia"/>
          <w:sz w:val="32"/>
          <w:szCs w:val="32"/>
        </w:rPr>
        <w:t>资格证明文件</w:t>
      </w:r>
      <w:r w:rsidR="009E3B96">
        <w:rPr>
          <w:rFonts w:ascii="仿宋_GB2312" w:eastAsia="仿宋_GB2312" w:hint="eastAsia"/>
          <w:sz w:val="32"/>
          <w:szCs w:val="32"/>
        </w:rPr>
        <w:t>。</w:t>
      </w:r>
    </w:p>
    <w:p w:rsidR="00B0303C" w:rsidRPr="00AD1AD7" w:rsidRDefault="00EB4377" w:rsidP="00AB163F">
      <w:pPr>
        <w:ind w:firstLineChars="200" w:firstLine="640"/>
        <w:rPr>
          <w:rFonts w:ascii="仿宋_GB2312" w:eastAsia="仿宋_GB2312"/>
          <w:sz w:val="32"/>
          <w:szCs w:val="32"/>
        </w:rPr>
      </w:pPr>
      <w:r w:rsidRPr="00AD1AD7">
        <w:rPr>
          <w:rFonts w:ascii="仿宋_GB2312" w:eastAsia="仿宋_GB2312" w:hint="eastAsia"/>
          <w:sz w:val="32"/>
          <w:szCs w:val="32"/>
        </w:rPr>
        <w:t>3、</w:t>
      </w:r>
      <w:r w:rsidR="00B0303C" w:rsidRPr="00AD1AD7">
        <w:rPr>
          <w:rFonts w:ascii="仿宋_GB2312" w:eastAsia="仿宋_GB2312" w:hint="eastAsia"/>
          <w:sz w:val="32"/>
          <w:szCs w:val="32"/>
        </w:rPr>
        <w:t>本项目报价上限为7.24万元（含税），超过上限的密封报价无效。</w:t>
      </w:r>
      <w:r w:rsidR="009D7921">
        <w:rPr>
          <w:rFonts w:ascii="仿宋_GB2312" w:eastAsia="仿宋_GB2312" w:hint="eastAsia"/>
          <w:sz w:val="32"/>
          <w:szCs w:val="32"/>
        </w:rPr>
        <w:t>监理单位进行监理服务</w:t>
      </w:r>
      <w:r w:rsidR="009D7921" w:rsidRPr="009D7921">
        <w:rPr>
          <w:rFonts w:ascii="仿宋_GB2312" w:eastAsia="仿宋_GB2312" w:hint="eastAsia"/>
          <w:sz w:val="32"/>
          <w:szCs w:val="32"/>
        </w:rPr>
        <w:t>所需的一切费用均包含在投标人的报价中</w:t>
      </w:r>
      <w:r w:rsidR="009D7921">
        <w:rPr>
          <w:rFonts w:ascii="仿宋_GB2312" w:eastAsia="仿宋_GB2312" w:hint="eastAsia"/>
          <w:sz w:val="32"/>
          <w:szCs w:val="32"/>
        </w:rPr>
        <w:t>。</w:t>
      </w:r>
      <w:r w:rsidR="00B0303C" w:rsidRPr="00AD1AD7">
        <w:rPr>
          <w:rFonts w:ascii="仿宋_GB2312" w:eastAsia="仿宋_GB2312" w:hint="eastAsia"/>
          <w:sz w:val="32"/>
          <w:szCs w:val="32"/>
        </w:rPr>
        <w:t>服务期从合同签订之日起至监理项目内的所有项目都竣工验收合格为止。</w:t>
      </w:r>
    </w:p>
    <w:p w:rsidR="00B0303C" w:rsidRPr="00AD1AD7" w:rsidRDefault="00EB4377" w:rsidP="00AB163F">
      <w:pPr>
        <w:ind w:firstLineChars="200" w:firstLine="640"/>
        <w:rPr>
          <w:rFonts w:ascii="仿宋_GB2312" w:eastAsia="仿宋_GB2312"/>
          <w:sz w:val="32"/>
          <w:szCs w:val="32"/>
        </w:rPr>
      </w:pPr>
      <w:r w:rsidRPr="00AD1AD7">
        <w:rPr>
          <w:rFonts w:ascii="仿宋_GB2312" w:eastAsia="仿宋_GB2312" w:hint="eastAsia"/>
          <w:sz w:val="32"/>
          <w:szCs w:val="32"/>
        </w:rPr>
        <w:t>4、</w:t>
      </w:r>
      <w:r w:rsidR="00B978FE" w:rsidRPr="00AD1AD7">
        <w:rPr>
          <w:rFonts w:ascii="仿宋_GB2312" w:eastAsia="仿宋_GB2312" w:hint="eastAsia"/>
          <w:sz w:val="32"/>
          <w:szCs w:val="32"/>
        </w:rPr>
        <w:t>报名时间：符合资格的</w:t>
      </w:r>
      <w:r w:rsidR="00B978FE">
        <w:rPr>
          <w:rFonts w:ascii="仿宋_GB2312" w:eastAsia="仿宋_GB2312" w:hint="eastAsia"/>
          <w:sz w:val="32"/>
          <w:szCs w:val="32"/>
        </w:rPr>
        <w:t>投标人</w:t>
      </w:r>
      <w:r w:rsidR="00B978FE" w:rsidRPr="00AD1AD7">
        <w:rPr>
          <w:rFonts w:ascii="仿宋_GB2312" w:eastAsia="仿宋_GB2312" w:hint="eastAsia"/>
          <w:sz w:val="32"/>
          <w:szCs w:val="32"/>
        </w:rPr>
        <w:t>应在自本公告之日起的3个工作日内（2020年1</w:t>
      </w:r>
      <w:r w:rsidR="00B27A4B">
        <w:rPr>
          <w:rFonts w:ascii="仿宋_GB2312" w:eastAsia="仿宋_GB2312" w:hint="eastAsia"/>
          <w:sz w:val="32"/>
          <w:szCs w:val="32"/>
        </w:rPr>
        <w:t>2</w:t>
      </w:r>
      <w:r w:rsidR="00B978FE" w:rsidRPr="00AD1AD7">
        <w:rPr>
          <w:rFonts w:ascii="仿宋_GB2312" w:eastAsia="仿宋_GB2312" w:hint="eastAsia"/>
          <w:sz w:val="32"/>
          <w:szCs w:val="32"/>
        </w:rPr>
        <w:t>月</w:t>
      </w:r>
      <w:r w:rsidR="00B27A4B">
        <w:rPr>
          <w:rFonts w:ascii="仿宋_GB2312" w:eastAsia="仿宋_GB2312" w:hint="eastAsia"/>
          <w:sz w:val="32"/>
          <w:szCs w:val="32"/>
        </w:rPr>
        <w:t>7</w:t>
      </w:r>
      <w:r w:rsidR="00B978FE" w:rsidRPr="00AD1AD7">
        <w:rPr>
          <w:rFonts w:ascii="仿宋_GB2312" w:eastAsia="仿宋_GB2312" w:hint="eastAsia"/>
          <w:sz w:val="32"/>
          <w:szCs w:val="32"/>
        </w:rPr>
        <w:t>日起至2020年12月</w:t>
      </w:r>
      <w:r w:rsidR="00B27A4B">
        <w:rPr>
          <w:rFonts w:ascii="仿宋_GB2312" w:eastAsia="仿宋_GB2312" w:hint="eastAsia"/>
          <w:sz w:val="32"/>
          <w:szCs w:val="32"/>
        </w:rPr>
        <w:t>10</w:t>
      </w:r>
      <w:r w:rsidR="00B978FE" w:rsidRPr="00AD1AD7">
        <w:rPr>
          <w:rFonts w:ascii="仿宋_GB2312" w:eastAsia="仿宋_GB2312" w:hint="eastAsia"/>
          <w:sz w:val="32"/>
          <w:szCs w:val="32"/>
        </w:rPr>
        <w:t>日期间上午9:00时-12:00时，下午15:00时-17:00时，法定</w:t>
      </w:r>
      <w:r w:rsidR="00B978FE" w:rsidRPr="00AD1AD7">
        <w:rPr>
          <w:rFonts w:ascii="仿宋_GB2312" w:eastAsia="仿宋_GB2312" w:hint="eastAsia"/>
          <w:sz w:val="32"/>
          <w:szCs w:val="32"/>
        </w:rPr>
        <w:lastRenderedPageBreak/>
        <w:t>节假日除外）将报价材料递交</w:t>
      </w:r>
      <w:r w:rsidR="00B978FE">
        <w:rPr>
          <w:rFonts w:ascii="仿宋_GB2312" w:eastAsia="仿宋_GB2312" w:hint="eastAsia"/>
          <w:sz w:val="32"/>
          <w:szCs w:val="32"/>
        </w:rPr>
        <w:t>（邮寄或现场提交）</w:t>
      </w:r>
      <w:r w:rsidR="00B978FE" w:rsidRPr="00AD1AD7">
        <w:rPr>
          <w:rFonts w:ascii="仿宋_GB2312" w:eastAsia="仿宋_GB2312" w:hint="eastAsia"/>
          <w:sz w:val="32"/>
          <w:szCs w:val="32"/>
        </w:rPr>
        <w:t>到永春县人民法院综合办公室。</w:t>
      </w:r>
    </w:p>
    <w:p w:rsidR="003163A7" w:rsidRPr="00AD1AD7" w:rsidRDefault="00EB4377" w:rsidP="003163A7">
      <w:pPr>
        <w:ind w:firstLineChars="200" w:firstLine="640"/>
        <w:rPr>
          <w:rFonts w:ascii="仿宋_GB2312" w:eastAsia="仿宋_GB2312"/>
          <w:sz w:val="32"/>
          <w:szCs w:val="32"/>
        </w:rPr>
      </w:pPr>
      <w:r w:rsidRPr="00AD1AD7">
        <w:rPr>
          <w:rFonts w:ascii="仿宋_GB2312" w:eastAsia="仿宋_GB2312" w:hint="eastAsia"/>
          <w:sz w:val="32"/>
          <w:szCs w:val="32"/>
        </w:rPr>
        <w:t>5、</w:t>
      </w:r>
      <w:r w:rsidR="003163A7" w:rsidRPr="00AD1AD7">
        <w:rPr>
          <w:rFonts w:ascii="仿宋_GB2312" w:eastAsia="仿宋_GB2312" w:hint="eastAsia"/>
          <w:sz w:val="32"/>
          <w:szCs w:val="32"/>
        </w:rPr>
        <w:t>开</w:t>
      </w:r>
      <w:r w:rsidR="003163A7">
        <w:rPr>
          <w:rFonts w:ascii="仿宋_GB2312" w:eastAsia="仿宋_GB2312" w:hint="eastAsia"/>
          <w:sz w:val="32"/>
          <w:szCs w:val="32"/>
        </w:rPr>
        <w:t>标</w:t>
      </w:r>
      <w:r w:rsidR="003163A7" w:rsidRPr="00AD1AD7">
        <w:rPr>
          <w:rFonts w:ascii="仿宋_GB2312" w:eastAsia="仿宋_GB2312" w:hint="eastAsia"/>
          <w:sz w:val="32"/>
          <w:szCs w:val="32"/>
        </w:rPr>
        <w:t>时间：2020年12月</w:t>
      </w:r>
      <w:r w:rsidR="00B27A4B">
        <w:rPr>
          <w:rFonts w:ascii="仿宋_GB2312" w:eastAsia="仿宋_GB2312" w:hint="eastAsia"/>
          <w:sz w:val="32"/>
          <w:szCs w:val="32"/>
        </w:rPr>
        <w:t>11</w:t>
      </w:r>
      <w:r w:rsidR="003163A7" w:rsidRPr="00AD1AD7">
        <w:rPr>
          <w:rFonts w:ascii="仿宋_GB2312" w:eastAsia="仿宋_GB2312" w:hint="eastAsia"/>
          <w:sz w:val="32"/>
          <w:szCs w:val="32"/>
        </w:rPr>
        <w:t>日上午9时。开</w:t>
      </w:r>
      <w:r w:rsidR="003163A7">
        <w:rPr>
          <w:rFonts w:ascii="仿宋_GB2312" w:eastAsia="仿宋_GB2312" w:hint="eastAsia"/>
          <w:sz w:val="32"/>
          <w:szCs w:val="32"/>
        </w:rPr>
        <w:t>标</w:t>
      </w:r>
      <w:r w:rsidR="003163A7" w:rsidRPr="00AD1AD7">
        <w:rPr>
          <w:rFonts w:ascii="仿宋_GB2312" w:eastAsia="仿宋_GB2312" w:hint="eastAsia"/>
          <w:sz w:val="32"/>
          <w:szCs w:val="32"/>
        </w:rPr>
        <w:t>地点：永春县人民法院综合办公楼4</w:t>
      </w:r>
      <w:r w:rsidR="003163A7">
        <w:rPr>
          <w:rFonts w:ascii="仿宋_GB2312" w:eastAsia="仿宋_GB2312" w:hint="eastAsia"/>
          <w:sz w:val="32"/>
          <w:szCs w:val="32"/>
        </w:rPr>
        <w:t>09</w:t>
      </w:r>
      <w:r w:rsidR="003163A7" w:rsidRPr="00AD1AD7">
        <w:rPr>
          <w:rFonts w:ascii="仿宋_GB2312" w:eastAsia="仿宋_GB2312" w:hint="eastAsia"/>
          <w:sz w:val="32"/>
          <w:szCs w:val="32"/>
        </w:rPr>
        <w:t>室。如有变会另行通知。</w:t>
      </w:r>
    </w:p>
    <w:p w:rsidR="003C326A" w:rsidRDefault="00EB4377" w:rsidP="000B19FF">
      <w:pPr>
        <w:ind w:firstLineChars="200" w:firstLine="640"/>
        <w:rPr>
          <w:rFonts w:ascii="仿宋_GB2312" w:eastAsia="仿宋_GB2312"/>
          <w:sz w:val="32"/>
          <w:szCs w:val="32"/>
        </w:rPr>
      </w:pPr>
      <w:r w:rsidRPr="00AD1AD7">
        <w:rPr>
          <w:rFonts w:ascii="仿宋_GB2312" w:eastAsia="仿宋_GB2312" w:hint="eastAsia"/>
          <w:sz w:val="32"/>
          <w:szCs w:val="32"/>
        </w:rPr>
        <w:t>6、</w:t>
      </w:r>
      <w:r w:rsidR="003C326A">
        <w:rPr>
          <w:rFonts w:ascii="仿宋_GB2312" w:eastAsia="仿宋_GB2312" w:hint="eastAsia"/>
          <w:sz w:val="32"/>
          <w:szCs w:val="32"/>
        </w:rPr>
        <w:t>若有效投标少于3家，则本次采购予以废标。</w:t>
      </w:r>
    </w:p>
    <w:p w:rsidR="00046CEB" w:rsidRPr="00AD1AD7" w:rsidRDefault="003C326A" w:rsidP="000B19FF">
      <w:pPr>
        <w:ind w:firstLineChars="200" w:firstLine="640"/>
        <w:rPr>
          <w:rFonts w:ascii="仿宋_GB2312" w:eastAsia="仿宋_GB2312"/>
          <w:sz w:val="32"/>
          <w:szCs w:val="32"/>
        </w:rPr>
      </w:pPr>
      <w:r>
        <w:rPr>
          <w:rFonts w:ascii="仿宋_GB2312" w:eastAsia="仿宋_GB2312" w:hint="eastAsia"/>
          <w:sz w:val="32"/>
          <w:szCs w:val="32"/>
        </w:rPr>
        <w:t>7、</w:t>
      </w:r>
      <w:r w:rsidR="003163A7">
        <w:rPr>
          <w:rFonts w:ascii="仿宋_GB2312" w:eastAsia="仿宋_GB2312" w:hint="eastAsia"/>
          <w:sz w:val="32"/>
          <w:szCs w:val="32"/>
        </w:rPr>
        <w:t>若有两家</w:t>
      </w:r>
      <w:r w:rsidR="009E3B96">
        <w:rPr>
          <w:rFonts w:ascii="仿宋_GB2312" w:eastAsia="仿宋_GB2312" w:hint="eastAsia"/>
          <w:sz w:val="32"/>
          <w:szCs w:val="32"/>
        </w:rPr>
        <w:t>投标人</w:t>
      </w:r>
      <w:r w:rsidR="003163A7">
        <w:rPr>
          <w:rFonts w:ascii="仿宋_GB2312" w:eastAsia="仿宋_GB2312" w:hint="eastAsia"/>
          <w:sz w:val="32"/>
          <w:szCs w:val="32"/>
        </w:rPr>
        <w:t>总报价相同且均为最低价，现场进行第二次投标报价，报价低者</w:t>
      </w:r>
      <w:r w:rsidR="003163A7" w:rsidRPr="00AD1AD7">
        <w:rPr>
          <w:rFonts w:ascii="仿宋_GB2312" w:eastAsia="仿宋_GB2312" w:hint="eastAsia"/>
          <w:sz w:val="32"/>
          <w:szCs w:val="32"/>
        </w:rPr>
        <w:t>为中标人。</w:t>
      </w:r>
      <w:r w:rsidR="003163A7">
        <w:rPr>
          <w:rFonts w:ascii="仿宋_GB2312" w:eastAsia="仿宋_GB2312" w:hint="eastAsia"/>
          <w:sz w:val="32"/>
          <w:szCs w:val="32"/>
        </w:rPr>
        <w:t>开标前投标人未派员到现场参与的</w:t>
      </w:r>
      <w:r w:rsidR="00160E96">
        <w:rPr>
          <w:rFonts w:ascii="仿宋_GB2312" w:eastAsia="仿宋_GB2312" w:hint="eastAsia"/>
          <w:sz w:val="32"/>
          <w:szCs w:val="32"/>
        </w:rPr>
        <w:t>以密封报价表报价为准</w:t>
      </w:r>
      <w:r w:rsidR="003163A7">
        <w:rPr>
          <w:rFonts w:ascii="仿宋_GB2312" w:eastAsia="仿宋_GB2312" w:hint="eastAsia"/>
          <w:sz w:val="32"/>
          <w:szCs w:val="32"/>
        </w:rPr>
        <w:t>。</w:t>
      </w:r>
    </w:p>
    <w:p w:rsidR="00AB6963" w:rsidRPr="00AD1AD7" w:rsidRDefault="006B690F" w:rsidP="00AB6963">
      <w:pPr>
        <w:ind w:firstLineChars="200" w:firstLine="640"/>
        <w:rPr>
          <w:rFonts w:ascii="仿宋_GB2312" w:eastAsia="仿宋_GB2312"/>
          <w:sz w:val="32"/>
          <w:szCs w:val="32"/>
        </w:rPr>
      </w:pPr>
      <w:r w:rsidRPr="00AD1AD7">
        <w:rPr>
          <w:rFonts w:ascii="仿宋_GB2312" w:eastAsia="仿宋_GB2312" w:hint="eastAsia"/>
          <w:sz w:val="32"/>
          <w:szCs w:val="32"/>
        </w:rPr>
        <w:t>六</w:t>
      </w:r>
      <w:r w:rsidR="00046CEB" w:rsidRPr="00AD1AD7">
        <w:rPr>
          <w:rFonts w:ascii="仿宋_GB2312" w:eastAsia="仿宋_GB2312" w:hint="eastAsia"/>
          <w:sz w:val="32"/>
          <w:szCs w:val="32"/>
        </w:rPr>
        <w:t>、其他事项</w:t>
      </w:r>
    </w:p>
    <w:p w:rsidR="00AB6963" w:rsidRDefault="00B812F1" w:rsidP="00AB163F">
      <w:pPr>
        <w:ind w:firstLineChars="200" w:firstLine="640"/>
        <w:rPr>
          <w:rFonts w:ascii="仿宋_GB2312" w:eastAsia="仿宋_GB2312"/>
          <w:sz w:val="32"/>
          <w:szCs w:val="32"/>
        </w:rPr>
      </w:pPr>
      <w:r>
        <w:rPr>
          <w:rFonts w:ascii="仿宋_GB2312" w:eastAsia="仿宋_GB2312" w:hint="eastAsia"/>
          <w:sz w:val="32"/>
          <w:szCs w:val="32"/>
        </w:rPr>
        <w:t>1、</w:t>
      </w:r>
      <w:r w:rsidR="00AB6963">
        <w:rPr>
          <w:rFonts w:ascii="仿宋_GB2312" w:eastAsia="仿宋_GB2312" w:hint="eastAsia"/>
          <w:sz w:val="32"/>
          <w:szCs w:val="32"/>
        </w:rPr>
        <w:t>签订合同前，中标单位需向采购人提供本项目监理人员</w:t>
      </w:r>
      <w:r w:rsidR="003436B4">
        <w:rPr>
          <w:rFonts w:ascii="仿宋_GB2312" w:eastAsia="仿宋_GB2312" w:hint="eastAsia"/>
          <w:sz w:val="32"/>
          <w:szCs w:val="32"/>
        </w:rPr>
        <w:t>名单及其</w:t>
      </w:r>
      <w:r w:rsidR="00AB6963">
        <w:rPr>
          <w:rFonts w:ascii="仿宋_GB2312" w:eastAsia="仿宋_GB2312" w:hint="eastAsia"/>
          <w:sz w:val="32"/>
          <w:szCs w:val="32"/>
        </w:rPr>
        <w:t>身份证复印件和资质证明复印件，并加盖公章。</w:t>
      </w:r>
      <w:r w:rsidR="00E65037" w:rsidRPr="00E65037">
        <w:rPr>
          <w:rFonts w:ascii="仿宋_GB2312" w:eastAsia="仿宋_GB2312" w:hint="eastAsia"/>
          <w:sz w:val="32"/>
          <w:szCs w:val="32"/>
        </w:rPr>
        <w:t>当监理单位因工作安排或其它原因确需更换监理人员时</w:t>
      </w:r>
      <w:r w:rsidR="00E65037">
        <w:rPr>
          <w:rFonts w:ascii="仿宋_GB2312" w:eastAsia="仿宋_GB2312" w:hint="eastAsia"/>
          <w:sz w:val="32"/>
          <w:szCs w:val="32"/>
        </w:rPr>
        <w:t>，</w:t>
      </w:r>
      <w:r w:rsidR="00E65037" w:rsidRPr="00E65037">
        <w:rPr>
          <w:rFonts w:ascii="仿宋_GB2312" w:eastAsia="仿宋_GB2312" w:hint="eastAsia"/>
          <w:sz w:val="32"/>
          <w:szCs w:val="32"/>
        </w:rPr>
        <w:t>须事先得到</w:t>
      </w:r>
      <w:r w:rsidR="00E65037">
        <w:rPr>
          <w:rFonts w:ascii="仿宋_GB2312" w:eastAsia="仿宋_GB2312" w:hint="eastAsia"/>
          <w:sz w:val="32"/>
          <w:szCs w:val="32"/>
        </w:rPr>
        <w:t>采购人</w:t>
      </w:r>
      <w:r w:rsidR="00E65037" w:rsidRPr="00E65037">
        <w:rPr>
          <w:rFonts w:ascii="仿宋_GB2312" w:eastAsia="仿宋_GB2312" w:hint="eastAsia"/>
          <w:sz w:val="32"/>
          <w:szCs w:val="32"/>
        </w:rPr>
        <w:t>的书面批准</w:t>
      </w:r>
      <w:r w:rsidR="00E65037">
        <w:rPr>
          <w:rFonts w:ascii="仿宋_GB2312" w:eastAsia="仿宋_GB2312" w:hint="eastAsia"/>
          <w:sz w:val="32"/>
          <w:szCs w:val="32"/>
        </w:rPr>
        <w:t>，</w:t>
      </w:r>
      <w:r w:rsidR="00E65037" w:rsidRPr="00E65037">
        <w:rPr>
          <w:rFonts w:ascii="仿宋_GB2312" w:eastAsia="仿宋_GB2312" w:hint="eastAsia"/>
          <w:sz w:val="32"/>
          <w:szCs w:val="32"/>
        </w:rPr>
        <w:t>同时监理单位应向业主支付违约金</w:t>
      </w:r>
      <w:r w:rsidR="00E65037">
        <w:rPr>
          <w:rFonts w:ascii="仿宋_GB2312" w:eastAsia="仿宋_GB2312" w:hint="eastAsia"/>
          <w:sz w:val="32"/>
          <w:szCs w:val="32"/>
        </w:rPr>
        <w:t>，</w:t>
      </w:r>
      <w:r w:rsidR="00E65037" w:rsidRPr="00E65037">
        <w:rPr>
          <w:rFonts w:ascii="仿宋_GB2312" w:eastAsia="仿宋_GB2312" w:hint="eastAsia"/>
          <w:sz w:val="32"/>
          <w:szCs w:val="32"/>
        </w:rPr>
        <w:t>违约金支付标准为</w:t>
      </w:r>
      <w:r w:rsidR="00E65037">
        <w:rPr>
          <w:rFonts w:ascii="仿宋_GB2312" w:eastAsia="仿宋_GB2312" w:hint="eastAsia"/>
          <w:sz w:val="32"/>
          <w:szCs w:val="32"/>
        </w:rPr>
        <w:t>：更换人员</w:t>
      </w:r>
      <w:r w:rsidR="00F77499">
        <w:rPr>
          <w:rFonts w:ascii="仿宋_GB2312" w:eastAsia="仿宋_GB2312" w:hint="eastAsia"/>
          <w:sz w:val="32"/>
          <w:szCs w:val="32"/>
        </w:rPr>
        <w:t>0.5</w:t>
      </w:r>
      <w:r w:rsidR="00E65037" w:rsidRPr="00E65037">
        <w:rPr>
          <w:rFonts w:ascii="仿宋_GB2312" w:eastAsia="仿宋_GB2312" w:hint="eastAsia"/>
          <w:sz w:val="32"/>
          <w:szCs w:val="32"/>
        </w:rPr>
        <w:t>万元</w:t>
      </w:r>
      <w:r w:rsidR="00E65037">
        <w:rPr>
          <w:rFonts w:ascii="仿宋_GB2312" w:eastAsia="仿宋_GB2312" w:hint="eastAsia"/>
          <w:sz w:val="32"/>
          <w:szCs w:val="32"/>
        </w:rPr>
        <w:t>/</w:t>
      </w:r>
      <w:r w:rsidR="00E65037" w:rsidRPr="00E65037">
        <w:rPr>
          <w:rFonts w:ascii="仿宋_GB2312" w:eastAsia="仿宋_GB2312" w:hint="eastAsia"/>
          <w:sz w:val="32"/>
          <w:szCs w:val="32"/>
        </w:rPr>
        <w:t>次。更换人员的违约金在监理费中扣除。</w:t>
      </w:r>
    </w:p>
    <w:p w:rsidR="00046CEB" w:rsidRPr="00AD1AD7" w:rsidRDefault="003B66E7" w:rsidP="00AB163F">
      <w:pPr>
        <w:ind w:firstLineChars="200" w:firstLine="640"/>
        <w:rPr>
          <w:rFonts w:ascii="仿宋_GB2312" w:eastAsia="仿宋_GB2312"/>
          <w:sz w:val="32"/>
          <w:szCs w:val="32"/>
        </w:rPr>
      </w:pPr>
      <w:r>
        <w:rPr>
          <w:rFonts w:ascii="仿宋_GB2312" w:eastAsia="仿宋_GB2312" w:hint="eastAsia"/>
          <w:sz w:val="32"/>
          <w:szCs w:val="32"/>
        </w:rPr>
        <w:t>2、</w:t>
      </w:r>
      <w:r w:rsidR="00046CEB" w:rsidRPr="00AD1AD7">
        <w:rPr>
          <w:rFonts w:ascii="仿宋_GB2312" w:eastAsia="仿宋_GB2312" w:hint="eastAsia"/>
          <w:sz w:val="32"/>
          <w:szCs w:val="32"/>
        </w:rPr>
        <w:t>确定中标单位后十个工作日内，由永春县人民法院与中标单位签订服务合同</w:t>
      </w:r>
      <w:r w:rsidR="00EE623D">
        <w:rPr>
          <w:rFonts w:ascii="仿宋_GB2312" w:eastAsia="仿宋_GB2312" w:hint="eastAsia"/>
          <w:sz w:val="32"/>
          <w:szCs w:val="32"/>
        </w:rPr>
        <w:t>和保密协议</w:t>
      </w:r>
      <w:r w:rsidR="00046CEB" w:rsidRPr="00AD1AD7">
        <w:rPr>
          <w:rFonts w:ascii="仿宋_GB2312" w:eastAsia="仿宋_GB2312" w:hint="eastAsia"/>
          <w:sz w:val="32"/>
          <w:szCs w:val="32"/>
        </w:rPr>
        <w:t>，中标单位按合同约定的内容和期限提供服务。</w:t>
      </w:r>
    </w:p>
    <w:p w:rsidR="00046CEB" w:rsidRPr="00AD1AD7" w:rsidRDefault="00046CEB" w:rsidP="00AB163F">
      <w:pPr>
        <w:ind w:firstLineChars="200" w:firstLine="640"/>
        <w:rPr>
          <w:rFonts w:ascii="仿宋_GB2312" w:eastAsia="仿宋_GB2312"/>
          <w:sz w:val="32"/>
          <w:szCs w:val="32"/>
        </w:rPr>
      </w:pPr>
    </w:p>
    <w:p w:rsidR="00046CEB" w:rsidRPr="00AD1AD7" w:rsidRDefault="00AD7DB5" w:rsidP="00AB163F">
      <w:pPr>
        <w:ind w:firstLineChars="200" w:firstLine="640"/>
        <w:rPr>
          <w:rFonts w:ascii="仿宋_GB2312" w:eastAsia="仿宋_GB2312"/>
          <w:sz w:val="32"/>
          <w:szCs w:val="32"/>
        </w:rPr>
      </w:pPr>
      <w:r w:rsidRPr="00AD1AD7">
        <w:rPr>
          <w:rFonts w:ascii="仿宋_GB2312" w:eastAsia="仿宋_GB2312" w:hint="eastAsia"/>
          <w:sz w:val="32"/>
          <w:szCs w:val="32"/>
        </w:rPr>
        <w:t>附件：密封报价表</w:t>
      </w:r>
    </w:p>
    <w:p w:rsidR="00046CEB" w:rsidRPr="00AD1AD7" w:rsidRDefault="00046CEB" w:rsidP="00AB163F">
      <w:pPr>
        <w:ind w:firstLineChars="200" w:firstLine="640"/>
        <w:rPr>
          <w:rFonts w:ascii="仿宋_GB2312" w:eastAsia="仿宋_GB2312"/>
          <w:sz w:val="32"/>
          <w:szCs w:val="32"/>
        </w:rPr>
      </w:pPr>
    </w:p>
    <w:p w:rsidR="00046CEB" w:rsidRPr="00AD1AD7" w:rsidRDefault="00046CEB" w:rsidP="00284D30">
      <w:pPr>
        <w:wordWrap w:val="0"/>
        <w:ind w:firstLineChars="200" w:firstLine="640"/>
        <w:jc w:val="right"/>
        <w:rPr>
          <w:rFonts w:ascii="仿宋_GB2312" w:eastAsia="仿宋_GB2312"/>
          <w:sz w:val="32"/>
          <w:szCs w:val="32"/>
        </w:rPr>
      </w:pPr>
      <w:r w:rsidRPr="00AD1AD7">
        <w:rPr>
          <w:rFonts w:ascii="仿宋_GB2312" w:eastAsia="仿宋_GB2312" w:hint="eastAsia"/>
          <w:sz w:val="32"/>
          <w:szCs w:val="32"/>
        </w:rPr>
        <w:t xml:space="preserve">　　永春县人民法院</w:t>
      </w:r>
      <w:r w:rsidR="00284D30">
        <w:rPr>
          <w:rFonts w:ascii="仿宋_GB2312" w:eastAsia="仿宋_GB2312" w:hint="eastAsia"/>
          <w:sz w:val="32"/>
          <w:szCs w:val="32"/>
        </w:rPr>
        <w:t xml:space="preserve">       </w:t>
      </w:r>
    </w:p>
    <w:p w:rsidR="0076315A" w:rsidRPr="00AD1AD7" w:rsidRDefault="00046CEB" w:rsidP="00284D30">
      <w:pPr>
        <w:ind w:rightChars="400" w:right="840" w:firstLineChars="200" w:firstLine="640"/>
        <w:jc w:val="right"/>
        <w:rPr>
          <w:rFonts w:ascii="仿宋_GB2312" w:eastAsia="仿宋_GB2312"/>
          <w:sz w:val="32"/>
          <w:szCs w:val="32"/>
        </w:rPr>
      </w:pPr>
      <w:r w:rsidRPr="00AD1AD7">
        <w:rPr>
          <w:rFonts w:ascii="仿宋_GB2312" w:eastAsia="仿宋_GB2312" w:hint="eastAsia"/>
          <w:sz w:val="32"/>
          <w:szCs w:val="32"/>
        </w:rPr>
        <w:lastRenderedPageBreak/>
        <w:t xml:space="preserve">　　2020年</w:t>
      </w:r>
      <w:r w:rsidR="00AD7DB5" w:rsidRPr="00AD1AD7">
        <w:rPr>
          <w:rFonts w:ascii="仿宋_GB2312" w:eastAsia="仿宋_GB2312" w:hint="eastAsia"/>
          <w:sz w:val="32"/>
          <w:szCs w:val="32"/>
        </w:rPr>
        <w:t>1</w:t>
      </w:r>
      <w:r w:rsidR="008D3810">
        <w:rPr>
          <w:rFonts w:ascii="仿宋_GB2312" w:eastAsia="仿宋_GB2312" w:hint="eastAsia"/>
          <w:sz w:val="32"/>
          <w:szCs w:val="32"/>
        </w:rPr>
        <w:t>2</w:t>
      </w:r>
      <w:r w:rsidRPr="00AD1AD7">
        <w:rPr>
          <w:rFonts w:ascii="仿宋_GB2312" w:eastAsia="仿宋_GB2312" w:hint="eastAsia"/>
          <w:sz w:val="32"/>
          <w:szCs w:val="32"/>
        </w:rPr>
        <w:t>月</w:t>
      </w:r>
      <w:r w:rsidR="008D3810">
        <w:rPr>
          <w:rFonts w:ascii="仿宋_GB2312" w:eastAsia="仿宋_GB2312" w:hint="eastAsia"/>
          <w:sz w:val="32"/>
          <w:szCs w:val="32"/>
        </w:rPr>
        <w:t>7</w:t>
      </w:r>
      <w:r w:rsidRPr="00AD1AD7">
        <w:rPr>
          <w:rFonts w:ascii="仿宋_GB2312" w:eastAsia="仿宋_GB2312" w:hint="eastAsia"/>
          <w:sz w:val="32"/>
          <w:szCs w:val="32"/>
        </w:rPr>
        <w:t xml:space="preserve">日  </w:t>
      </w:r>
    </w:p>
    <w:p w:rsidR="0072098D" w:rsidRPr="0057775C" w:rsidRDefault="0072098D" w:rsidP="0072098D">
      <w:pPr>
        <w:pageBreakBefore/>
        <w:widowControl/>
        <w:jc w:val="center"/>
        <w:rPr>
          <w:rFonts w:ascii="黑体" w:eastAsia="黑体" w:hAnsi="黑体"/>
          <w:sz w:val="52"/>
          <w:szCs w:val="52"/>
        </w:rPr>
      </w:pPr>
      <w:r>
        <w:rPr>
          <w:rFonts w:ascii="黑体" w:eastAsia="黑体" w:hAnsi="黑体" w:hint="eastAsia"/>
          <w:sz w:val="52"/>
          <w:szCs w:val="52"/>
        </w:rPr>
        <w:lastRenderedPageBreak/>
        <w:t>永春县</w:t>
      </w:r>
      <w:r w:rsidRPr="0057775C">
        <w:rPr>
          <w:rFonts w:ascii="黑体" w:eastAsia="黑体" w:hAnsi="黑体" w:hint="eastAsia"/>
          <w:sz w:val="52"/>
          <w:szCs w:val="52"/>
        </w:rPr>
        <w:t>人民法院</w:t>
      </w:r>
    </w:p>
    <w:p w:rsidR="0072098D" w:rsidRDefault="0072098D" w:rsidP="0072098D">
      <w:pPr>
        <w:widowControl/>
        <w:jc w:val="center"/>
        <w:rPr>
          <w:rFonts w:ascii="黑体" w:eastAsia="黑体" w:hAnsi="黑体"/>
          <w:sz w:val="52"/>
          <w:szCs w:val="52"/>
        </w:rPr>
      </w:pPr>
      <w:r>
        <w:rPr>
          <w:rFonts w:ascii="黑体" w:eastAsia="黑体" w:hAnsi="黑体" w:hint="eastAsia"/>
          <w:sz w:val="52"/>
          <w:szCs w:val="52"/>
        </w:rPr>
        <w:t>监理服务</w:t>
      </w:r>
      <w:r w:rsidRPr="0057775C">
        <w:rPr>
          <w:rFonts w:ascii="黑体" w:eastAsia="黑体" w:hAnsi="黑体" w:hint="eastAsia"/>
          <w:sz w:val="52"/>
          <w:szCs w:val="52"/>
        </w:rPr>
        <w:t>采购密封报价表</w:t>
      </w:r>
    </w:p>
    <w:p w:rsidR="0072098D" w:rsidRPr="00D973B8" w:rsidRDefault="0072098D" w:rsidP="0072098D">
      <w:pPr>
        <w:widowControl/>
        <w:jc w:val="center"/>
        <w:rPr>
          <w:rFonts w:ascii="黑体" w:eastAsia="黑体" w:hAnsi="黑体"/>
          <w:sz w:val="52"/>
          <w:szCs w:val="52"/>
        </w:rPr>
      </w:pPr>
    </w:p>
    <w:p w:rsidR="0072098D" w:rsidRDefault="0072098D" w:rsidP="0072098D">
      <w:pPr>
        <w:widowControl/>
        <w:jc w:val="center"/>
        <w:rPr>
          <w:rFonts w:ascii="黑体" w:eastAsia="黑体" w:hAnsi="黑体"/>
          <w:sz w:val="52"/>
          <w:szCs w:val="52"/>
        </w:rPr>
      </w:pPr>
    </w:p>
    <w:p w:rsidR="0072098D" w:rsidRDefault="0072098D" w:rsidP="0072098D">
      <w:pPr>
        <w:widowControl/>
        <w:jc w:val="center"/>
        <w:rPr>
          <w:rFonts w:ascii="黑体" w:eastAsia="黑体" w:hAnsi="黑体"/>
          <w:sz w:val="52"/>
          <w:szCs w:val="52"/>
        </w:rPr>
      </w:pPr>
    </w:p>
    <w:p w:rsidR="0072098D" w:rsidRDefault="0072098D" w:rsidP="0072098D">
      <w:pPr>
        <w:widowControl/>
        <w:jc w:val="center"/>
        <w:rPr>
          <w:rFonts w:ascii="黑体" w:eastAsia="黑体" w:hAnsi="黑体"/>
          <w:sz w:val="52"/>
          <w:szCs w:val="52"/>
        </w:rPr>
      </w:pPr>
    </w:p>
    <w:p w:rsidR="0072098D" w:rsidRDefault="0072098D" w:rsidP="0072098D">
      <w:pPr>
        <w:widowControl/>
        <w:jc w:val="center"/>
        <w:rPr>
          <w:rFonts w:ascii="黑体" w:eastAsia="黑体" w:hAnsi="黑体"/>
          <w:sz w:val="52"/>
          <w:szCs w:val="52"/>
        </w:rPr>
      </w:pPr>
    </w:p>
    <w:p w:rsidR="0072098D" w:rsidRDefault="0072098D" w:rsidP="0072098D">
      <w:pPr>
        <w:widowControl/>
        <w:jc w:val="center"/>
        <w:rPr>
          <w:rFonts w:ascii="黑体" w:eastAsia="黑体" w:hAnsi="黑体"/>
          <w:sz w:val="32"/>
          <w:szCs w:val="32"/>
        </w:rPr>
      </w:pPr>
      <w:r>
        <w:rPr>
          <w:rFonts w:ascii="黑体" w:eastAsia="黑体" w:hAnsi="黑体" w:hint="eastAsia"/>
          <w:sz w:val="32"/>
          <w:szCs w:val="32"/>
        </w:rPr>
        <w:t>2020年1</w:t>
      </w:r>
      <w:r w:rsidR="00BE68EB">
        <w:rPr>
          <w:rFonts w:ascii="黑体" w:eastAsia="黑体" w:hAnsi="黑体" w:hint="eastAsia"/>
          <w:sz w:val="32"/>
          <w:szCs w:val="32"/>
        </w:rPr>
        <w:t>2</w:t>
      </w:r>
      <w:r>
        <w:rPr>
          <w:rFonts w:ascii="黑体" w:eastAsia="黑体" w:hAnsi="黑体" w:hint="eastAsia"/>
          <w:sz w:val="32"/>
          <w:szCs w:val="32"/>
        </w:rPr>
        <w:t>月</w:t>
      </w:r>
      <w:r w:rsidR="00BE68EB">
        <w:rPr>
          <w:rFonts w:ascii="黑体" w:eastAsia="黑体" w:hAnsi="黑体" w:hint="eastAsia"/>
          <w:sz w:val="32"/>
          <w:szCs w:val="32"/>
        </w:rPr>
        <w:t>7</w:t>
      </w:r>
      <w:r>
        <w:rPr>
          <w:rFonts w:ascii="黑体" w:eastAsia="黑体" w:hAnsi="黑体" w:hint="eastAsia"/>
          <w:sz w:val="32"/>
          <w:szCs w:val="32"/>
        </w:rPr>
        <w:t>日</w:t>
      </w: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Default="0072098D" w:rsidP="0072098D">
      <w:pPr>
        <w:widowControl/>
        <w:jc w:val="center"/>
        <w:rPr>
          <w:rFonts w:ascii="黑体" w:eastAsia="黑体" w:hAnsi="黑体"/>
          <w:sz w:val="32"/>
          <w:szCs w:val="32"/>
        </w:rPr>
      </w:pPr>
    </w:p>
    <w:p w:rsidR="0072098D" w:rsidRPr="0057775C" w:rsidRDefault="0072098D" w:rsidP="0072098D">
      <w:pPr>
        <w:widowControl/>
        <w:jc w:val="center"/>
        <w:rPr>
          <w:rFonts w:ascii="黑体" w:eastAsia="黑体" w:hAnsi="黑体"/>
          <w:sz w:val="32"/>
          <w:szCs w:val="32"/>
        </w:rPr>
      </w:pP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877"/>
        <w:gridCol w:w="1647"/>
        <w:gridCol w:w="1843"/>
        <w:gridCol w:w="1843"/>
        <w:gridCol w:w="1317"/>
      </w:tblGrid>
      <w:tr w:rsidR="0072098D" w:rsidRPr="00946B0D" w:rsidTr="00FE00B6">
        <w:trPr>
          <w:cantSplit/>
          <w:trHeight w:val="685"/>
          <w:tblHeader/>
        </w:trPr>
        <w:tc>
          <w:tcPr>
            <w:tcW w:w="438" w:type="pct"/>
            <w:vAlign w:val="center"/>
          </w:tcPr>
          <w:p w:rsidR="0072098D" w:rsidRPr="00946B0D" w:rsidRDefault="0072098D" w:rsidP="00FE00B6">
            <w:pPr>
              <w:spacing w:line="380" w:lineRule="exact"/>
              <w:jc w:val="center"/>
              <w:rPr>
                <w:rFonts w:ascii="黑体" w:eastAsia="黑体" w:hAnsi="黑体" w:cs="微软雅黑"/>
                <w:b/>
                <w:sz w:val="30"/>
                <w:szCs w:val="30"/>
              </w:rPr>
            </w:pPr>
            <w:r w:rsidRPr="00946B0D">
              <w:rPr>
                <w:rFonts w:ascii="黑体" w:eastAsia="黑体" w:hAnsi="黑体"/>
                <w:sz w:val="44"/>
                <w:szCs w:val="44"/>
              </w:rPr>
              <w:lastRenderedPageBreak/>
              <w:br w:type="page"/>
            </w:r>
            <w:r w:rsidRPr="00946B0D">
              <w:rPr>
                <w:rFonts w:ascii="黑体" w:eastAsia="黑体" w:hAnsi="黑体" w:cs="微软雅黑" w:hint="eastAsia"/>
                <w:b/>
                <w:sz w:val="30"/>
                <w:szCs w:val="30"/>
              </w:rPr>
              <w:t>监理单位</w:t>
            </w:r>
          </w:p>
        </w:tc>
        <w:tc>
          <w:tcPr>
            <w:tcW w:w="532" w:type="pct"/>
            <w:vAlign w:val="center"/>
          </w:tcPr>
          <w:p w:rsidR="0072098D" w:rsidRPr="00946B0D" w:rsidRDefault="0072098D" w:rsidP="00FE00B6">
            <w:pPr>
              <w:spacing w:line="380" w:lineRule="exact"/>
              <w:jc w:val="center"/>
              <w:rPr>
                <w:rFonts w:ascii="黑体" w:eastAsia="黑体" w:hAnsi="黑体" w:cs="微软雅黑"/>
                <w:b/>
                <w:sz w:val="30"/>
                <w:szCs w:val="30"/>
              </w:rPr>
            </w:pPr>
            <w:r w:rsidRPr="00946B0D">
              <w:rPr>
                <w:rFonts w:ascii="黑体" w:eastAsia="黑体" w:hAnsi="黑体" w:cs="微软雅黑" w:hint="eastAsia"/>
                <w:b/>
                <w:sz w:val="30"/>
                <w:szCs w:val="30"/>
              </w:rPr>
              <w:t>监理资质</w:t>
            </w:r>
          </w:p>
        </w:tc>
        <w:tc>
          <w:tcPr>
            <w:tcW w:w="998" w:type="pct"/>
            <w:vAlign w:val="center"/>
          </w:tcPr>
          <w:p w:rsidR="0072098D" w:rsidRPr="00946B0D" w:rsidRDefault="0072098D" w:rsidP="00FE00B6">
            <w:pPr>
              <w:spacing w:line="380" w:lineRule="exact"/>
              <w:jc w:val="center"/>
              <w:rPr>
                <w:rFonts w:ascii="黑体" w:eastAsia="黑体" w:hAnsi="黑体" w:cs="微软雅黑"/>
                <w:b/>
                <w:sz w:val="30"/>
                <w:szCs w:val="30"/>
              </w:rPr>
            </w:pPr>
            <w:r w:rsidRPr="00946B0D">
              <w:rPr>
                <w:rFonts w:ascii="黑体" w:eastAsia="黑体" w:hAnsi="黑体" w:cs="微软雅黑" w:hint="eastAsia"/>
                <w:b/>
                <w:sz w:val="30"/>
                <w:szCs w:val="30"/>
              </w:rPr>
              <w:t>项目名称</w:t>
            </w:r>
          </w:p>
        </w:tc>
        <w:tc>
          <w:tcPr>
            <w:tcW w:w="1117" w:type="pct"/>
            <w:vAlign w:val="center"/>
          </w:tcPr>
          <w:p w:rsidR="0072098D" w:rsidRPr="00946B0D" w:rsidRDefault="0072098D" w:rsidP="00FE00B6">
            <w:pPr>
              <w:spacing w:line="380" w:lineRule="exact"/>
              <w:jc w:val="center"/>
              <w:rPr>
                <w:rFonts w:ascii="黑体" w:eastAsia="黑体" w:hAnsi="黑体" w:cs="微软雅黑"/>
                <w:b/>
                <w:sz w:val="30"/>
                <w:szCs w:val="30"/>
              </w:rPr>
            </w:pPr>
            <w:r w:rsidRPr="00946B0D">
              <w:rPr>
                <w:rFonts w:ascii="黑体" w:eastAsia="黑体" w:hAnsi="黑体" w:cs="微软雅黑" w:hint="eastAsia"/>
                <w:b/>
                <w:sz w:val="30"/>
                <w:szCs w:val="30"/>
              </w:rPr>
              <w:t>报价</w:t>
            </w:r>
          </w:p>
        </w:tc>
        <w:tc>
          <w:tcPr>
            <w:tcW w:w="1117" w:type="pct"/>
            <w:vAlign w:val="center"/>
          </w:tcPr>
          <w:p w:rsidR="0072098D" w:rsidRPr="00946B0D" w:rsidRDefault="0072098D" w:rsidP="00FE00B6">
            <w:pPr>
              <w:spacing w:line="380" w:lineRule="exact"/>
              <w:jc w:val="center"/>
              <w:rPr>
                <w:rFonts w:ascii="黑体" w:eastAsia="黑体" w:hAnsi="黑体" w:cs="微软雅黑"/>
                <w:b/>
                <w:sz w:val="30"/>
                <w:szCs w:val="30"/>
              </w:rPr>
            </w:pPr>
            <w:r w:rsidRPr="00946B0D">
              <w:rPr>
                <w:rFonts w:ascii="黑体" w:eastAsia="黑体" w:hAnsi="黑体" w:cs="微软雅黑" w:hint="eastAsia"/>
                <w:b/>
                <w:sz w:val="30"/>
                <w:szCs w:val="30"/>
              </w:rPr>
              <w:t>监理范围</w:t>
            </w:r>
          </w:p>
        </w:tc>
        <w:tc>
          <w:tcPr>
            <w:tcW w:w="798" w:type="pct"/>
            <w:vAlign w:val="center"/>
          </w:tcPr>
          <w:p w:rsidR="0072098D" w:rsidRPr="00946B0D" w:rsidRDefault="0072098D" w:rsidP="00FE00B6">
            <w:pPr>
              <w:spacing w:line="380" w:lineRule="exact"/>
              <w:jc w:val="center"/>
              <w:rPr>
                <w:rFonts w:ascii="黑体" w:eastAsia="黑体" w:hAnsi="黑体" w:cs="微软雅黑"/>
                <w:b/>
                <w:sz w:val="30"/>
                <w:szCs w:val="30"/>
              </w:rPr>
            </w:pPr>
            <w:r w:rsidRPr="00946B0D">
              <w:rPr>
                <w:rFonts w:ascii="黑体" w:eastAsia="黑体" w:hAnsi="黑体" w:cs="微软雅黑" w:hint="eastAsia"/>
                <w:b/>
                <w:sz w:val="30"/>
                <w:szCs w:val="30"/>
              </w:rPr>
              <w:t>备注</w:t>
            </w:r>
          </w:p>
        </w:tc>
      </w:tr>
      <w:tr w:rsidR="0072098D" w:rsidRPr="00946B0D" w:rsidTr="00FE00B6">
        <w:trPr>
          <w:cantSplit/>
          <w:trHeight w:val="1643"/>
          <w:tblHeader/>
        </w:trPr>
        <w:tc>
          <w:tcPr>
            <w:tcW w:w="438" w:type="pct"/>
            <w:vAlign w:val="center"/>
          </w:tcPr>
          <w:p w:rsidR="0072098D" w:rsidRPr="00946B0D" w:rsidRDefault="0072098D" w:rsidP="00FE00B6">
            <w:pPr>
              <w:spacing w:line="380" w:lineRule="exact"/>
              <w:jc w:val="center"/>
              <w:rPr>
                <w:rFonts w:ascii="黑体" w:eastAsia="黑体" w:hAnsi="黑体"/>
                <w:sz w:val="24"/>
              </w:rPr>
            </w:pPr>
          </w:p>
        </w:tc>
        <w:tc>
          <w:tcPr>
            <w:tcW w:w="532" w:type="pct"/>
            <w:vAlign w:val="center"/>
          </w:tcPr>
          <w:p w:rsidR="0072098D" w:rsidRPr="00946B0D" w:rsidRDefault="0072098D" w:rsidP="00FE00B6">
            <w:pPr>
              <w:spacing w:line="380" w:lineRule="exact"/>
              <w:jc w:val="center"/>
              <w:rPr>
                <w:rFonts w:ascii="黑体" w:eastAsia="黑体" w:hAnsi="黑体"/>
                <w:sz w:val="24"/>
              </w:rPr>
            </w:pPr>
          </w:p>
        </w:tc>
        <w:tc>
          <w:tcPr>
            <w:tcW w:w="998" w:type="pct"/>
            <w:vAlign w:val="center"/>
          </w:tcPr>
          <w:p w:rsidR="0072098D" w:rsidRPr="00946B0D" w:rsidRDefault="0072098D" w:rsidP="0072098D">
            <w:pPr>
              <w:spacing w:line="380" w:lineRule="exact"/>
              <w:jc w:val="center"/>
              <w:rPr>
                <w:rFonts w:ascii="黑体" w:eastAsia="黑体" w:hAnsi="黑体"/>
                <w:sz w:val="24"/>
              </w:rPr>
            </w:pPr>
            <w:r>
              <w:rPr>
                <w:rFonts w:ascii="黑体" w:eastAsia="黑体" w:hAnsi="黑体" w:hint="eastAsia"/>
                <w:sz w:val="24"/>
              </w:rPr>
              <w:t>永春县</w:t>
            </w:r>
            <w:r w:rsidRPr="00946B0D">
              <w:rPr>
                <w:rFonts w:ascii="黑体" w:eastAsia="黑体" w:hAnsi="黑体" w:hint="eastAsia"/>
                <w:sz w:val="24"/>
              </w:rPr>
              <w:t>人民法院监理</w:t>
            </w:r>
            <w:r>
              <w:rPr>
                <w:rFonts w:ascii="黑体" w:eastAsia="黑体" w:hAnsi="黑体" w:hint="eastAsia"/>
                <w:sz w:val="24"/>
              </w:rPr>
              <w:t>服务采购</w:t>
            </w:r>
            <w:r w:rsidR="003519C8">
              <w:rPr>
                <w:rFonts w:ascii="黑体" w:eastAsia="黑体" w:hAnsi="黑体" w:hint="eastAsia"/>
                <w:sz w:val="24"/>
              </w:rPr>
              <w:t>（二次）</w:t>
            </w:r>
          </w:p>
        </w:tc>
        <w:tc>
          <w:tcPr>
            <w:tcW w:w="1117" w:type="pct"/>
            <w:vAlign w:val="center"/>
          </w:tcPr>
          <w:p w:rsidR="0072098D" w:rsidRPr="00946B0D" w:rsidRDefault="0072098D" w:rsidP="00FE00B6">
            <w:pPr>
              <w:spacing w:line="380" w:lineRule="exact"/>
              <w:rPr>
                <w:rFonts w:ascii="黑体" w:eastAsia="黑体" w:hAnsi="黑体"/>
                <w:sz w:val="24"/>
              </w:rPr>
            </w:pPr>
          </w:p>
        </w:tc>
        <w:tc>
          <w:tcPr>
            <w:tcW w:w="1117" w:type="pct"/>
            <w:vAlign w:val="center"/>
          </w:tcPr>
          <w:p w:rsidR="0072098D" w:rsidRPr="00946B0D" w:rsidRDefault="0072098D" w:rsidP="00FE00B6">
            <w:pPr>
              <w:spacing w:line="380" w:lineRule="exact"/>
              <w:jc w:val="center"/>
              <w:rPr>
                <w:rFonts w:ascii="黑体" w:eastAsia="黑体" w:hAnsi="黑体"/>
                <w:sz w:val="24"/>
              </w:rPr>
            </w:pPr>
            <w:r w:rsidRPr="00946B0D">
              <w:rPr>
                <w:rFonts w:ascii="黑体" w:eastAsia="黑体" w:hAnsi="黑体" w:hint="eastAsia"/>
                <w:sz w:val="24"/>
              </w:rPr>
              <w:t>从合同签订之日起，至</w:t>
            </w:r>
            <w:r w:rsidR="002C7A08">
              <w:rPr>
                <w:rFonts w:ascii="黑体" w:eastAsia="黑体" w:hAnsi="黑体" w:hint="eastAsia"/>
                <w:sz w:val="24"/>
              </w:rPr>
              <w:t>所</w:t>
            </w:r>
            <w:r w:rsidR="00973CB6">
              <w:rPr>
                <w:rFonts w:ascii="黑体" w:eastAsia="黑体" w:hAnsi="黑体" w:hint="eastAsia"/>
                <w:sz w:val="24"/>
              </w:rPr>
              <w:t>监理</w:t>
            </w:r>
            <w:r w:rsidRPr="00946B0D">
              <w:rPr>
                <w:rFonts w:ascii="黑体" w:eastAsia="黑体" w:hAnsi="黑体" w:hint="eastAsia"/>
                <w:sz w:val="24"/>
              </w:rPr>
              <w:t>项目竣工验收合格为止</w:t>
            </w:r>
          </w:p>
        </w:tc>
        <w:tc>
          <w:tcPr>
            <w:tcW w:w="798" w:type="pct"/>
            <w:vAlign w:val="center"/>
          </w:tcPr>
          <w:p w:rsidR="0072098D" w:rsidRPr="00946B0D" w:rsidRDefault="0072098D" w:rsidP="00FE00B6">
            <w:pPr>
              <w:spacing w:line="380" w:lineRule="exact"/>
              <w:jc w:val="center"/>
              <w:rPr>
                <w:rFonts w:ascii="黑体" w:eastAsia="黑体" w:hAnsi="黑体"/>
                <w:sz w:val="24"/>
              </w:rPr>
            </w:pPr>
          </w:p>
        </w:tc>
      </w:tr>
    </w:tbl>
    <w:p w:rsidR="002177E4" w:rsidRDefault="002177E4" w:rsidP="007D7925">
      <w:pPr>
        <w:rPr>
          <w:rFonts w:ascii="仿宋_GB2312" w:eastAsia="仿宋_GB2312"/>
          <w:b/>
          <w:sz w:val="32"/>
          <w:szCs w:val="32"/>
        </w:rPr>
      </w:pPr>
      <w:r>
        <w:rPr>
          <w:rFonts w:ascii="仿宋_GB2312" w:eastAsia="仿宋_GB2312" w:hint="eastAsia"/>
          <w:b/>
          <w:sz w:val="32"/>
          <w:szCs w:val="32"/>
        </w:rPr>
        <w:t>联系人：</w:t>
      </w:r>
    </w:p>
    <w:p w:rsidR="002177E4" w:rsidRDefault="002177E4" w:rsidP="007D7925">
      <w:pPr>
        <w:rPr>
          <w:rFonts w:ascii="仿宋_GB2312" w:eastAsia="仿宋_GB2312"/>
          <w:b/>
          <w:sz w:val="32"/>
          <w:szCs w:val="32"/>
        </w:rPr>
      </w:pPr>
      <w:r>
        <w:rPr>
          <w:rFonts w:ascii="仿宋_GB2312" w:eastAsia="仿宋_GB2312" w:hint="eastAsia"/>
          <w:b/>
          <w:sz w:val="32"/>
          <w:szCs w:val="32"/>
        </w:rPr>
        <w:t>联系电话：</w:t>
      </w:r>
    </w:p>
    <w:p w:rsidR="002177E4" w:rsidRDefault="002177E4" w:rsidP="007D7925">
      <w:pPr>
        <w:rPr>
          <w:rFonts w:ascii="仿宋_GB2312" w:eastAsia="仿宋_GB2312"/>
          <w:b/>
          <w:sz w:val="32"/>
          <w:szCs w:val="32"/>
        </w:rPr>
      </w:pPr>
      <w:r>
        <w:rPr>
          <w:rFonts w:ascii="仿宋_GB2312" w:eastAsia="仿宋_GB2312" w:hint="eastAsia"/>
          <w:b/>
          <w:sz w:val="32"/>
          <w:szCs w:val="32"/>
        </w:rPr>
        <w:t>联系地址：</w:t>
      </w:r>
    </w:p>
    <w:p w:rsidR="002177E4" w:rsidRDefault="002177E4" w:rsidP="007D7925">
      <w:pPr>
        <w:rPr>
          <w:rFonts w:ascii="仿宋_GB2312" w:eastAsia="仿宋_GB2312" w:hint="eastAsia"/>
          <w:b/>
          <w:sz w:val="32"/>
          <w:szCs w:val="32"/>
        </w:rPr>
      </w:pPr>
    </w:p>
    <w:p w:rsidR="00150E24" w:rsidRDefault="00150E24" w:rsidP="007D7925">
      <w:pPr>
        <w:rPr>
          <w:rFonts w:ascii="仿宋_GB2312" w:eastAsia="仿宋_GB2312"/>
          <w:b/>
          <w:sz w:val="32"/>
          <w:szCs w:val="32"/>
        </w:rPr>
      </w:pPr>
      <w:r>
        <w:rPr>
          <w:rFonts w:ascii="仿宋_GB2312" w:eastAsia="仿宋_GB2312" w:hint="eastAsia"/>
          <w:b/>
          <w:sz w:val="32"/>
          <w:szCs w:val="32"/>
        </w:rPr>
        <w:t>项目内容及要求：</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一、采购单位：永春县人民法院</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联系人：张女士，联系电话：0595-68080929。</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二、采购项目名称：永春县人民法院监理服务采购公告。</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三、项目预算：人民币72400元（含税费）。</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四、项目内容及需求</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（一）所监理项目名称</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1、永春县人民法院执行指挥中心建设项目。</w:t>
      </w:r>
      <w:r>
        <w:rPr>
          <w:rFonts w:ascii="仿宋_GB2312" w:eastAsia="仿宋_GB2312" w:hint="eastAsia"/>
          <w:sz w:val="32"/>
          <w:szCs w:val="32"/>
        </w:rPr>
        <w:t>（结果公告：</w:t>
      </w:r>
      <w:r w:rsidRPr="00EC0C5F">
        <w:rPr>
          <w:rFonts w:ascii="仿宋_GB2312" w:eastAsia="仿宋_GB2312"/>
          <w:sz w:val="32"/>
          <w:szCs w:val="32"/>
        </w:rPr>
        <w:t>http://61.131.58.48/350525/notice/d03180adb4de41acbb063875889f9af1/B4D06BDDCEB09E49E05308801DACDA7C/</w:t>
      </w:r>
      <w:r>
        <w:rPr>
          <w:rFonts w:ascii="仿宋_GB2312" w:eastAsia="仿宋_GB2312" w:hint="eastAsia"/>
          <w:sz w:val="32"/>
          <w:szCs w:val="32"/>
        </w:rPr>
        <w:t>）</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2、永春县人民法院档案数字化服务类采购项目（二期）服务类采购项目</w:t>
      </w:r>
      <w:r>
        <w:rPr>
          <w:rFonts w:ascii="仿宋_GB2312" w:eastAsia="仿宋_GB2312" w:hint="eastAsia"/>
          <w:sz w:val="32"/>
          <w:szCs w:val="32"/>
        </w:rPr>
        <w:t>（合同地址：</w:t>
      </w:r>
      <w:r w:rsidRPr="002431B0">
        <w:rPr>
          <w:rFonts w:ascii="仿宋_GB2312" w:eastAsia="仿宋_GB2312"/>
          <w:sz w:val="32"/>
          <w:szCs w:val="32"/>
        </w:rPr>
        <w:t>http://61.131.58.48/350525/notice/d03180adb4de41acb</w:t>
      </w:r>
      <w:r w:rsidRPr="002431B0">
        <w:rPr>
          <w:rFonts w:ascii="仿宋_GB2312" w:eastAsia="仿宋_GB2312"/>
          <w:sz w:val="32"/>
          <w:szCs w:val="32"/>
        </w:rPr>
        <w:lastRenderedPageBreak/>
        <w:t>b063875889f9af1/1572d62c893241ed87779dc343be9734/</w:t>
      </w:r>
      <w:r>
        <w:rPr>
          <w:rFonts w:ascii="仿宋_GB2312" w:eastAsia="仿宋_GB2312" w:hint="eastAsia"/>
          <w:sz w:val="32"/>
          <w:szCs w:val="32"/>
        </w:rPr>
        <w:t>）</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3、永春县人民法院看守所科技法庭货物类采购项目</w:t>
      </w:r>
      <w:r>
        <w:rPr>
          <w:rFonts w:ascii="仿宋_GB2312" w:eastAsia="仿宋_GB2312" w:hint="eastAsia"/>
          <w:sz w:val="32"/>
          <w:szCs w:val="32"/>
        </w:rPr>
        <w:t>（采购预算价35万元）</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（二）监理服务内容及要求</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本项目的监理范围包括对所监理项目的实施过程进行全过程监理，监理过程覆盖实施阶段、验收阶段，协助业主单位完成项目的实施和验收。监理项目包括对项目实施阶段及验收阶段进行质量控制、进度控制、投资控制、变更控制；按照保质量、保工期、降低成本的原则保障本项目顺利完成且及时通知相关部门验收。实现质量控制、进度控制、投资控制、变更控制、合同管理、信息管理、安全管理。</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1.质量控制目标：采取有效措施，监督项目的实施过程以及具体的项目实施结果，确保项目最终交付成果符合招标文件、合同、技术规范和验收标准的要求。</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2.进度控制目标：以项目合同为依据，对项目实施进度进行审核、监督、控制，确保项目工期目标的实现。</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3.投资控制目标：监督、控制项目实施过程的各项费用，协助业主进行支付审核，控制变更，确保项目在批准的预算条件下保质按期完成。</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4.变更控制目标：在确保工程质量的前提下，及时处理变更申请、明确界定项目变更的目标、加强变更风险以及变更效果的评估，选择冲击最小的变更方案、防止不合理变更</w:t>
      </w:r>
      <w:r w:rsidRPr="00AD1AD7">
        <w:rPr>
          <w:rFonts w:ascii="仿宋_GB2312" w:eastAsia="仿宋_GB2312" w:hint="eastAsia"/>
          <w:sz w:val="32"/>
          <w:szCs w:val="32"/>
        </w:rPr>
        <w:lastRenderedPageBreak/>
        <w:t>及变更范围的扩大，并确保所有变更取得三方书面签认，监督变更的实施情况，保证工程在成本最低的情况下更加完善。</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5.合同管理目标：对合同的拟定、协商、签署、保管进行分析和检查，监督合同的执行，确保合同的正常履行。</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6.信息管理目标：监督、控制项目实施过程中信息的收集、储存、分发和处理，确保建设各方及时、准确地获取有关项目建设信息，为项目建设决策提供可靠依据。</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7.安全管理目标：通过有效的监督、检查和控制措施，确保项目实施满足系统可用性、保密性和完整性的要求，实现项目安全建设和安全应用的目标。</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8.监理人按合同约定派出监理咨询机构及监理咨询人员，向委托方报送委派的总监理工程师及其监理咨询机构主要成员名单（项目组成人员中监理人员不得少于1人，需具备合格有效的信息产业部门颁发的信息系统工程监理工程师资格证书）、监理咨询规划，完成监理咨询合同专用条件中约定的监理咨询工程范围内的监理咨询业务。在履行合同义务期间，监理人应在所监理咨询项目的实施过程中根据工程具体情况采取旁站、巡视、平行检验等监理咨询形式，并按合同约定，定期向委托方报告监理咨询工作。</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9.在本项目建设的各个阶段，对所产生的、面向信息系统工程项目管理业务的信息进行收集、传输、加工、储存、维护、使用和整理，协助建设单位建立信息管理制度，接收</w:t>
      </w:r>
      <w:r w:rsidRPr="00AD1AD7">
        <w:rPr>
          <w:rFonts w:ascii="仿宋_GB2312" w:eastAsia="仿宋_GB2312" w:hint="eastAsia"/>
          <w:sz w:val="32"/>
          <w:szCs w:val="32"/>
        </w:rPr>
        <w:lastRenderedPageBreak/>
        <w:t>信息系统工程信息资料，协助业主方编制项目会议纪要、验收报告等各类文档，对这些资料进行规整、保管和使用，产生包括总体方案、技术方案、实施细则、监理周报、监理月报、专项监理报告、验收报告、总结报告等完整的总控类文档、监理实施类文档和回复（批复）类文档。</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10.</w:t>
      </w:r>
      <w:r w:rsidRPr="00AD1AD7">
        <w:rPr>
          <w:rFonts w:ascii="仿宋_GB2312" w:eastAsia="仿宋_GB2312" w:hint="eastAsia"/>
          <w:sz w:val="32"/>
          <w:szCs w:val="32"/>
        </w:rPr>
        <w:tab/>
      </w:r>
      <w:r>
        <w:rPr>
          <w:rFonts w:ascii="仿宋_GB2312" w:eastAsia="仿宋_GB2312" w:hint="eastAsia"/>
          <w:sz w:val="32"/>
          <w:szCs w:val="32"/>
        </w:rPr>
        <w:t>投标人应具备信息工程监理</w:t>
      </w:r>
      <w:r w:rsidRPr="00AD1AD7">
        <w:rPr>
          <w:rFonts w:ascii="仿宋_GB2312" w:eastAsia="仿宋_GB2312" w:hint="eastAsia"/>
          <w:sz w:val="32"/>
          <w:szCs w:val="32"/>
        </w:rPr>
        <w:t>资质</w:t>
      </w:r>
      <w:r>
        <w:rPr>
          <w:rFonts w:ascii="仿宋_GB2312" w:eastAsia="仿宋_GB2312" w:hint="eastAsia"/>
          <w:sz w:val="32"/>
          <w:szCs w:val="32"/>
        </w:rPr>
        <w:t>。</w:t>
      </w:r>
      <w:r w:rsidRPr="00AD1AD7">
        <w:rPr>
          <w:rFonts w:ascii="仿宋_GB2312" w:eastAsia="仿宋_GB2312" w:hint="eastAsia"/>
          <w:sz w:val="32"/>
          <w:szCs w:val="32"/>
        </w:rPr>
        <w:t>监理人员必须具备信息系统监理师资格证书</w:t>
      </w:r>
      <w:r>
        <w:rPr>
          <w:rFonts w:ascii="仿宋_GB2312" w:eastAsia="仿宋_GB2312" w:hint="eastAsia"/>
          <w:sz w:val="32"/>
          <w:szCs w:val="32"/>
        </w:rPr>
        <w:t>。本次采购</w:t>
      </w:r>
      <w:r w:rsidRPr="00AD1AD7">
        <w:rPr>
          <w:rFonts w:ascii="仿宋_GB2312" w:eastAsia="仿宋_GB2312" w:hint="eastAsia"/>
          <w:sz w:val="32"/>
          <w:szCs w:val="32"/>
        </w:rPr>
        <w:t>项目监理人员应提供</w:t>
      </w:r>
      <w:r>
        <w:rPr>
          <w:rFonts w:ascii="仿宋_GB2312" w:eastAsia="仿宋_GB2312" w:hint="eastAsia"/>
          <w:sz w:val="32"/>
          <w:szCs w:val="32"/>
        </w:rPr>
        <w:t>身份证、</w:t>
      </w:r>
      <w:r w:rsidRPr="00AD1AD7">
        <w:rPr>
          <w:rFonts w:ascii="仿宋_GB2312" w:eastAsia="仿宋_GB2312" w:hint="eastAsia"/>
          <w:sz w:val="32"/>
          <w:szCs w:val="32"/>
        </w:rPr>
        <w:t>资格证明等相关证明文件</w:t>
      </w:r>
      <w:r>
        <w:rPr>
          <w:rFonts w:ascii="仿宋_GB2312" w:eastAsia="仿宋_GB2312" w:hint="eastAsia"/>
          <w:sz w:val="32"/>
          <w:szCs w:val="32"/>
        </w:rPr>
        <w:t>复印件（原件备查）。签订保密协议</w:t>
      </w:r>
      <w:r w:rsidRPr="00AD1AD7">
        <w:rPr>
          <w:rFonts w:ascii="仿宋_GB2312" w:eastAsia="仿宋_GB2312" w:hint="eastAsia"/>
          <w:sz w:val="32"/>
          <w:szCs w:val="32"/>
        </w:rPr>
        <w:t>。</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11.</w:t>
      </w:r>
      <w:r w:rsidRPr="00AD1AD7">
        <w:rPr>
          <w:rFonts w:ascii="仿宋_GB2312" w:eastAsia="仿宋_GB2312" w:hint="eastAsia"/>
          <w:sz w:val="32"/>
          <w:szCs w:val="32"/>
        </w:rPr>
        <w:tab/>
        <w:t>监理人及其所属人员必须公正客观、及时准确、严格履行监理职责。监理人应在项目实施、验收等阶段进行项目全过程监理，严格按照国家有关规定及监理规范要求履行监理职责，完成相应监理过程文档资料，满足项目验收及资料存档需要。由于监理人失职造成项目损失，情节严重的，招标人有权给予清退出场，并扣除相应的监理酬金，直至终止合同。</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（三）服务期限：自服务合同签订之日起至四（一）款所列项目均通过终验之日止。</w:t>
      </w:r>
    </w:p>
    <w:p w:rsidR="00BE68EB"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（四）服务地点：永春县人民法院指定地点。</w:t>
      </w:r>
    </w:p>
    <w:p w:rsidR="00BE68EB" w:rsidRDefault="00BE68EB" w:rsidP="00BE68EB">
      <w:pPr>
        <w:ind w:firstLineChars="200" w:firstLine="640"/>
        <w:rPr>
          <w:rFonts w:ascii="仿宋_GB2312" w:eastAsia="仿宋_GB2312"/>
          <w:sz w:val="32"/>
          <w:szCs w:val="32"/>
        </w:rPr>
      </w:pPr>
      <w:r>
        <w:rPr>
          <w:rFonts w:ascii="仿宋_GB2312" w:eastAsia="仿宋_GB2312" w:hint="eastAsia"/>
          <w:sz w:val="32"/>
          <w:szCs w:val="32"/>
        </w:rPr>
        <w:t>五、投标须知</w:t>
      </w:r>
    </w:p>
    <w:tbl>
      <w:tblPr>
        <w:tblW w:w="86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00"/>
        <w:gridCol w:w="8100"/>
      </w:tblGrid>
      <w:tr w:rsidR="00BE68EB" w:rsidTr="0000788C">
        <w:trPr>
          <w:trHeight w:val="567"/>
        </w:trPr>
        <w:tc>
          <w:tcPr>
            <w:tcW w:w="500" w:type="dxa"/>
            <w:tcBorders>
              <w:top w:val="single" w:sz="12" w:space="0" w:color="auto"/>
              <w:bottom w:val="single" w:sz="4" w:space="0" w:color="auto"/>
            </w:tcBorders>
            <w:vAlign w:val="center"/>
          </w:tcPr>
          <w:p w:rsidR="00BE68EB" w:rsidRDefault="00BE68EB" w:rsidP="0000788C">
            <w:pPr>
              <w:adjustRightInd w:val="0"/>
              <w:snapToGrid w:val="0"/>
              <w:spacing w:line="340" w:lineRule="exact"/>
              <w:rPr>
                <w:rFonts w:ascii="宋体" w:eastAsia="宋体" w:hAnsi="宋体" w:cs="Times New Roman"/>
                <w:b/>
                <w:bCs/>
                <w:color w:val="000000"/>
                <w:spacing w:val="4"/>
                <w:szCs w:val="21"/>
              </w:rPr>
            </w:pPr>
            <w:r>
              <w:rPr>
                <w:rFonts w:ascii="宋体" w:eastAsia="宋体" w:hAnsi="宋体" w:cs="Times New Roman" w:hint="eastAsia"/>
                <w:b/>
                <w:bCs/>
                <w:color w:val="000000"/>
                <w:spacing w:val="4"/>
                <w:szCs w:val="21"/>
              </w:rPr>
              <w:t>序号</w:t>
            </w:r>
          </w:p>
        </w:tc>
        <w:tc>
          <w:tcPr>
            <w:tcW w:w="8100" w:type="dxa"/>
            <w:tcBorders>
              <w:top w:val="single" w:sz="12" w:space="0" w:color="auto"/>
              <w:bottom w:val="single" w:sz="4" w:space="0" w:color="auto"/>
            </w:tcBorders>
            <w:vAlign w:val="center"/>
          </w:tcPr>
          <w:p w:rsidR="00BE68EB" w:rsidRDefault="00BE68EB" w:rsidP="0000788C">
            <w:pPr>
              <w:adjustRightInd w:val="0"/>
              <w:snapToGrid w:val="0"/>
              <w:spacing w:line="340" w:lineRule="exact"/>
              <w:ind w:firstLineChars="1000" w:firstLine="2188"/>
              <w:rPr>
                <w:rFonts w:ascii="宋体" w:eastAsia="宋体" w:hAnsi="宋体" w:cs="Times New Roman"/>
                <w:b/>
                <w:bCs/>
                <w:color w:val="000000"/>
                <w:spacing w:val="4"/>
                <w:szCs w:val="21"/>
              </w:rPr>
            </w:pPr>
            <w:r>
              <w:rPr>
                <w:rFonts w:ascii="宋体" w:eastAsia="宋体" w:hAnsi="宋体" w:cs="Times New Roman" w:hint="eastAsia"/>
                <w:b/>
                <w:bCs/>
                <w:color w:val="000000"/>
                <w:spacing w:val="4"/>
                <w:szCs w:val="21"/>
              </w:rPr>
              <w:t>内      容</w:t>
            </w:r>
          </w:p>
        </w:tc>
      </w:tr>
      <w:tr w:rsidR="00BE68EB" w:rsidTr="0000788C">
        <w:trPr>
          <w:trHeight w:val="567"/>
        </w:trPr>
        <w:tc>
          <w:tcPr>
            <w:tcW w:w="500" w:type="dxa"/>
            <w:vAlign w:val="center"/>
          </w:tcPr>
          <w:p w:rsidR="00BE68EB" w:rsidRDefault="00BE68EB" w:rsidP="0000788C">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1</w:t>
            </w:r>
          </w:p>
        </w:tc>
        <w:tc>
          <w:tcPr>
            <w:tcW w:w="8100" w:type="dxa"/>
            <w:vAlign w:val="center"/>
          </w:tcPr>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hAnsi="宋体" w:hint="eastAsia"/>
                <w:bCs/>
                <w:color w:val="000000"/>
                <w:spacing w:val="4"/>
                <w:szCs w:val="21"/>
              </w:rPr>
              <w:t>投标人</w:t>
            </w:r>
            <w:r>
              <w:rPr>
                <w:rFonts w:ascii="宋体" w:eastAsia="宋体" w:hAnsi="宋体" w:cs="Times New Roman" w:hint="eastAsia"/>
                <w:bCs/>
                <w:color w:val="000000"/>
                <w:spacing w:val="4"/>
                <w:szCs w:val="21"/>
              </w:rPr>
              <w:t>条件：</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1.投标人应具有独立法人资格，所投的货物或服务必须全部在投标人营业执照允许经</w:t>
            </w:r>
            <w:r>
              <w:rPr>
                <w:rFonts w:ascii="宋体" w:eastAsia="宋体" w:hAnsi="宋体" w:cs="Times New Roman" w:hint="eastAsia"/>
                <w:bCs/>
                <w:color w:val="000000"/>
                <w:spacing w:val="4"/>
                <w:szCs w:val="21"/>
              </w:rPr>
              <w:lastRenderedPageBreak/>
              <w:t>营的范围内；</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2.符合《中华人民共和国政府采购法》第二十二条、《中华人民共和国政府采购法实施条例》第十九条第二款规定条件；（投标人应提供书面承诺）；</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3.</w:t>
            </w:r>
            <w:r>
              <w:rPr>
                <w:rFonts w:ascii="Calibri" w:eastAsia="宋体" w:hAnsi="Calibri" w:cs="Times New Roman" w:hint="eastAsia"/>
                <w:color w:val="000000"/>
              </w:rPr>
              <w:t xml:space="preserve"> </w:t>
            </w:r>
            <w:r>
              <w:rPr>
                <w:rFonts w:ascii="宋体" w:eastAsia="宋体" w:hAnsi="宋体" w:cs="Times New Roman" w:hint="eastAsia"/>
                <w:bCs/>
                <w:color w:val="000000"/>
                <w:spacing w:val="4"/>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4.投标人不得被列入“财政部政府采购严重违法失信行为记录名单”和不得被人民法院列入“生效的失信被执行人名单”、不得被列入重大税收违法案件当事人名单。（投标人应逐项提供书面承诺）；</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5. 提供投标人财务状况报告（提供2019年资产负债表），依法缴纳税收（提供近三个月税务机关出具的纳税证明或免税证明）和社会保障资金（社保等机构出具近三个月的社保缴费证明）的相关材料有效复印件;</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6.本项目拒绝联合体投标。</w:t>
            </w:r>
          </w:p>
        </w:tc>
      </w:tr>
      <w:tr w:rsidR="00BE68EB" w:rsidTr="0000788C">
        <w:trPr>
          <w:trHeight w:val="567"/>
        </w:trPr>
        <w:tc>
          <w:tcPr>
            <w:tcW w:w="500" w:type="dxa"/>
            <w:vAlign w:val="center"/>
          </w:tcPr>
          <w:p w:rsidR="00BE68EB" w:rsidRDefault="00BE68EB" w:rsidP="0000788C">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lastRenderedPageBreak/>
              <w:t>2</w:t>
            </w:r>
          </w:p>
        </w:tc>
        <w:tc>
          <w:tcPr>
            <w:tcW w:w="8100" w:type="dxa"/>
            <w:vAlign w:val="center"/>
          </w:tcPr>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hAnsi="宋体" w:hint="eastAsia"/>
                <w:bCs/>
                <w:color w:val="000000"/>
                <w:spacing w:val="4"/>
                <w:szCs w:val="21"/>
              </w:rPr>
              <w:t>投标人</w:t>
            </w:r>
            <w:r>
              <w:rPr>
                <w:rFonts w:ascii="宋体" w:eastAsia="宋体" w:hAnsi="宋体" w:cs="Times New Roman" w:hint="eastAsia"/>
                <w:bCs/>
                <w:color w:val="000000"/>
                <w:spacing w:val="4"/>
                <w:szCs w:val="21"/>
              </w:rPr>
              <w:t>资格的证明文件（下述证明文件必须提供并加盖公章，否则评委有权认定为无效标）：</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1、合格有效的营业执照副本有效复印件；（三证合一）</w:t>
            </w:r>
          </w:p>
          <w:p w:rsidR="00BE68EB" w:rsidRDefault="00BE68EB" w:rsidP="0000788C">
            <w:pPr>
              <w:adjustRightInd w:val="0"/>
              <w:snapToGrid w:val="0"/>
              <w:spacing w:line="33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2、法定代表人身份证有效复印件；（正反面）</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3、投标代表身份证有效复印件；（正反面）</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4、法人委托授权书(非法定代表人为投标投标人代表参加投标时提供，法人代表须签字或盖章)；</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5、符合《中华人民共和国政府采购法》第二十二条、《中华人民共和国政府采购法实施条例》第十九条第二款规定条件；（投标人应提供书面承诺）；</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6、投标人应在招标文件要求的截止时点前分别通过“信用中国”网站（www.creditchina.gov.cn）、中国政府采购网（</w:t>
            </w:r>
            <w:r>
              <w:rPr>
                <w:rFonts w:ascii="宋体" w:eastAsia="宋体" w:hAnsi="宋体" w:cs="Times New Roman"/>
                <w:color w:val="000000"/>
                <w:szCs w:val="21"/>
              </w:rPr>
              <w:t>http://www.ccgp.gov.cn/</w:t>
            </w:r>
            <w:r>
              <w:rPr>
                <w:rFonts w:ascii="宋体" w:eastAsia="宋体" w:hAnsi="宋体" w:cs="Times New Roman" w:hint="eastAsia"/>
                <w:bCs/>
                <w:color w:val="000000"/>
                <w:spacing w:val="4"/>
                <w:szCs w:val="21"/>
              </w:rPr>
              <w:t>）查询并打印相应的信用记录，投标人提供的查询结果应为其通过上述网站获取的信用信息查询结果原始页面的打印件（或截图）。</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7、投标人不得被列入“财政部政府采购严重违法失信行为记录名单”和不得被人民法院列入“生效的失信被执行人名单”、不得被列入重大税收违法案件当事人名单。（投标人应逐项提供书面承诺）；</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8、提供投标人财务状况报告（提供2019年资产负债表），依法缴纳税收（提供近三个月税务机关出具的纳税证明或免税证明）和社会保障资金（社保等机构出具近三个月的社保缴费证明）的相关材料有效复印件;</w:t>
            </w:r>
          </w:p>
        </w:tc>
      </w:tr>
      <w:tr w:rsidR="00BE68EB" w:rsidTr="0000788C">
        <w:trPr>
          <w:trHeight w:val="523"/>
        </w:trPr>
        <w:tc>
          <w:tcPr>
            <w:tcW w:w="500" w:type="dxa"/>
            <w:vAlign w:val="center"/>
          </w:tcPr>
          <w:p w:rsidR="00BE68EB" w:rsidRDefault="00BE68EB" w:rsidP="0000788C">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3</w:t>
            </w:r>
          </w:p>
        </w:tc>
        <w:tc>
          <w:tcPr>
            <w:tcW w:w="8100" w:type="dxa"/>
            <w:vAlign w:val="center"/>
          </w:tcPr>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bCs/>
                <w:color w:val="000000"/>
                <w:spacing w:val="4"/>
                <w:szCs w:val="21"/>
              </w:rPr>
              <w:t>采用最低价中标</w:t>
            </w:r>
          </w:p>
        </w:tc>
      </w:tr>
      <w:tr w:rsidR="00BE68EB" w:rsidTr="0000788C">
        <w:trPr>
          <w:trHeight w:val="567"/>
        </w:trPr>
        <w:tc>
          <w:tcPr>
            <w:tcW w:w="500" w:type="dxa"/>
            <w:vAlign w:val="center"/>
          </w:tcPr>
          <w:p w:rsidR="00BE68EB" w:rsidRDefault="00BE68EB" w:rsidP="0000788C">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4</w:t>
            </w:r>
          </w:p>
        </w:tc>
        <w:tc>
          <w:tcPr>
            <w:tcW w:w="8100" w:type="dxa"/>
            <w:vAlign w:val="center"/>
          </w:tcPr>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中标投标人应于收到《中标通知书》之日起10个日历日内与采购人签订合同，否则按开标后撤回投标处理。</w:t>
            </w:r>
          </w:p>
        </w:tc>
      </w:tr>
      <w:tr w:rsidR="00BE68EB" w:rsidTr="0000788C">
        <w:trPr>
          <w:trHeight w:val="764"/>
        </w:trPr>
        <w:tc>
          <w:tcPr>
            <w:tcW w:w="500" w:type="dxa"/>
            <w:tcBorders>
              <w:bottom w:val="single" w:sz="4" w:space="0" w:color="auto"/>
            </w:tcBorders>
            <w:vAlign w:val="center"/>
          </w:tcPr>
          <w:p w:rsidR="00BE68EB" w:rsidRDefault="00BE68EB" w:rsidP="0000788C">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t>5</w:t>
            </w:r>
          </w:p>
        </w:tc>
        <w:tc>
          <w:tcPr>
            <w:tcW w:w="8100" w:type="dxa"/>
            <w:tcBorders>
              <w:bottom w:val="single" w:sz="4" w:space="0" w:color="auto"/>
            </w:tcBorders>
            <w:vAlign w:val="center"/>
          </w:tcPr>
          <w:p w:rsidR="00BE68EB" w:rsidRDefault="00BE68EB" w:rsidP="0000788C">
            <w:pPr>
              <w:adjustRightInd w:val="0"/>
              <w:snapToGrid w:val="0"/>
              <w:spacing w:line="340" w:lineRule="exact"/>
              <w:rPr>
                <w:rFonts w:ascii="宋体" w:eastAsia="宋体" w:hAnsi="宋体" w:cs="Times New Roman"/>
                <w:color w:val="000000"/>
                <w:szCs w:val="21"/>
              </w:rPr>
            </w:pPr>
            <w:r>
              <w:rPr>
                <w:rFonts w:ascii="宋体" w:hAnsi="宋体" w:hint="eastAsia"/>
                <w:color w:val="000000"/>
                <w:szCs w:val="21"/>
              </w:rPr>
              <w:t>投标人</w:t>
            </w:r>
            <w:r>
              <w:rPr>
                <w:rFonts w:ascii="宋体" w:eastAsia="宋体" w:hAnsi="宋体" w:cs="Times New Roman" w:hint="eastAsia"/>
                <w:color w:val="000000"/>
                <w:szCs w:val="21"/>
              </w:rPr>
              <w:t>制作文件出现以下情况时为无效标：</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ab/>
              <w:t>未在投标截止时间或规定时间前送达投标文件的；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(2)</w:t>
            </w:r>
            <w:r>
              <w:rPr>
                <w:rFonts w:ascii="宋体" w:eastAsia="宋体" w:hAnsi="宋体" w:cs="Times New Roman" w:hint="eastAsia"/>
                <w:color w:val="000000"/>
                <w:szCs w:val="21"/>
              </w:rPr>
              <w:tab/>
              <w:t>未符合招标文件规定资格标准的；超出营业执照经营范围且国家有明令禁止经营的；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ab/>
              <w:t>交货期、交货地点、付款方式、质保期等不满足招标文件要求的；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lastRenderedPageBreak/>
              <w:t>(4)</w:t>
            </w:r>
            <w:r>
              <w:rPr>
                <w:rFonts w:ascii="宋体" w:eastAsia="宋体" w:hAnsi="宋体" w:cs="Times New Roman" w:hint="eastAsia"/>
                <w:color w:val="000000"/>
                <w:szCs w:val="21"/>
              </w:rPr>
              <w:tab/>
              <w:t>投标文件未按照规定分为报价标和技术商务标的；未按照规定进行密封、标记的；技术商务标出现投标报价内容的；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(5)</w:t>
            </w:r>
            <w:r>
              <w:rPr>
                <w:rFonts w:ascii="宋体" w:eastAsia="宋体" w:hAnsi="宋体" w:cs="Times New Roman" w:hint="eastAsia"/>
                <w:color w:val="000000"/>
                <w:szCs w:val="21"/>
              </w:rPr>
              <w:tab/>
              <w:t>投标报价超过预算审核价的；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(6)</w:t>
            </w:r>
            <w:r>
              <w:rPr>
                <w:rFonts w:ascii="宋体" w:eastAsia="宋体" w:hAnsi="宋体" w:cs="Times New Roman" w:hint="eastAsia"/>
                <w:color w:val="000000"/>
                <w:szCs w:val="21"/>
              </w:rPr>
              <w:tab/>
              <w:t>投标文件未按规定由</w:t>
            </w:r>
            <w:r>
              <w:rPr>
                <w:rFonts w:ascii="宋体" w:hAnsi="宋体" w:hint="eastAsia"/>
                <w:color w:val="000000"/>
                <w:szCs w:val="21"/>
              </w:rPr>
              <w:t>投标人</w:t>
            </w:r>
            <w:r>
              <w:rPr>
                <w:rFonts w:ascii="宋体" w:eastAsia="宋体" w:hAnsi="宋体" w:cs="Times New Roman" w:hint="eastAsia"/>
                <w:color w:val="000000"/>
                <w:szCs w:val="21"/>
              </w:rPr>
              <w:t>的法定代表人或其授权代表在格式中出现签名的相应处签名的；未在格式中出现盖章的相应处盖章的；签名人未经法定代表人有效授权委托的；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(7)</w:t>
            </w:r>
            <w:r>
              <w:rPr>
                <w:rFonts w:ascii="宋体" w:eastAsia="宋体" w:hAnsi="宋体" w:cs="Times New Roman" w:hint="eastAsia"/>
                <w:color w:val="000000"/>
                <w:szCs w:val="21"/>
              </w:rPr>
              <w:tab/>
              <w:t>未按规定时间及金额提交投标保证金的；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(8)</w:t>
            </w:r>
            <w:r>
              <w:rPr>
                <w:rFonts w:ascii="宋体" w:eastAsia="宋体" w:hAnsi="宋体" w:cs="Times New Roman" w:hint="eastAsia"/>
                <w:color w:val="000000"/>
                <w:szCs w:val="21"/>
              </w:rPr>
              <w:tab/>
              <w:t>投标有效期不满足招标文件要求的；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(9)</w:t>
            </w:r>
            <w:r>
              <w:rPr>
                <w:rFonts w:ascii="宋体" w:eastAsia="宋体" w:hAnsi="宋体" w:cs="Times New Roman" w:hint="eastAsia"/>
                <w:color w:val="000000"/>
                <w:szCs w:val="21"/>
              </w:rPr>
              <w:tab/>
            </w:r>
            <w:r>
              <w:rPr>
                <w:rFonts w:ascii="宋体" w:hAnsi="宋体" w:hint="eastAsia"/>
                <w:color w:val="000000"/>
                <w:szCs w:val="21"/>
              </w:rPr>
              <w:t>投标人</w:t>
            </w:r>
            <w:r>
              <w:rPr>
                <w:rFonts w:ascii="宋体" w:eastAsia="宋体" w:hAnsi="宋体" w:cs="Times New Roman" w:hint="eastAsia"/>
                <w:color w:val="000000"/>
                <w:szCs w:val="21"/>
              </w:rPr>
              <w:t>提交的是可选择的报价；</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(10) </w:t>
            </w:r>
            <w:r>
              <w:rPr>
                <w:rFonts w:ascii="宋体" w:hAnsi="宋体" w:hint="eastAsia"/>
                <w:color w:val="000000"/>
                <w:szCs w:val="21"/>
              </w:rPr>
              <w:t>投标人</w:t>
            </w:r>
            <w:r>
              <w:rPr>
                <w:rFonts w:ascii="宋体" w:eastAsia="宋体" w:hAnsi="宋体" w:cs="Times New Roman" w:hint="eastAsia"/>
                <w:color w:val="000000"/>
                <w:szCs w:val="21"/>
              </w:rPr>
              <w:t>未按规定对投标进行分项明细报价；</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(11) 一个</w:t>
            </w:r>
            <w:r>
              <w:rPr>
                <w:rFonts w:ascii="宋体" w:hAnsi="宋体" w:hint="eastAsia"/>
                <w:color w:val="000000"/>
                <w:szCs w:val="21"/>
              </w:rPr>
              <w:t>投标人</w:t>
            </w:r>
            <w:r>
              <w:rPr>
                <w:rFonts w:ascii="宋体" w:eastAsia="宋体" w:hAnsi="宋体" w:cs="Times New Roman" w:hint="eastAsia"/>
                <w:color w:val="000000"/>
                <w:szCs w:val="21"/>
              </w:rPr>
              <w:t>不止投一个标的；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(12) 投标文件组成及份数不符合招标文件要求的；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(13) 投标文件中提供虚假或失实资料的；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(14) </w:t>
            </w:r>
            <w:r>
              <w:rPr>
                <w:rFonts w:ascii="宋体" w:hAnsi="宋体" w:hint="eastAsia"/>
                <w:color w:val="000000"/>
                <w:szCs w:val="21"/>
              </w:rPr>
              <w:t>投标人</w:t>
            </w:r>
            <w:r>
              <w:rPr>
                <w:rFonts w:ascii="宋体" w:eastAsia="宋体" w:hAnsi="宋体" w:cs="Times New Roman" w:hint="eastAsia"/>
                <w:color w:val="000000"/>
                <w:szCs w:val="21"/>
              </w:rPr>
              <w:t>的报价低于基本费用测算或明显低于其他报价，使得其投标报价可能低于其个别成本的，有可能影响商品质量或不能诚信履约的，又不能合理说明原因或不能提供相关证明材料的；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(15)</w:t>
            </w:r>
            <w:r>
              <w:rPr>
                <w:rFonts w:ascii="宋体" w:eastAsia="宋体" w:hAnsi="宋体" w:cs="Times New Roman" w:hint="eastAsia"/>
                <w:color w:val="000000"/>
              </w:rPr>
              <w:t xml:space="preserve"> </w:t>
            </w:r>
            <w:r>
              <w:rPr>
                <w:rFonts w:ascii="宋体" w:eastAsia="宋体" w:hAnsi="宋体" w:cs="Times New Roman" w:hint="eastAsia"/>
                <w:color w:val="000000"/>
                <w:szCs w:val="21"/>
              </w:rPr>
              <w:t>无提供样品、样品提供不全或样品经评标委员会评审未实质性响应招标文件的技术要求的（在要求提供样品情况下）；</w:t>
            </w:r>
          </w:p>
          <w:p w:rsidR="00BE68EB" w:rsidRDefault="00BE68EB" w:rsidP="0000788C">
            <w:pPr>
              <w:adjustRightInd w:val="0"/>
              <w:snapToGrid w:val="0"/>
              <w:spacing w:line="340" w:lineRule="exact"/>
              <w:rPr>
                <w:rFonts w:ascii="宋体" w:eastAsia="宋体" w:hAnsi="宋体" w:cs="Times New Roman"/>
                <w:bCs/>
                <w:color w:val="000000"/>
                <w:spacing w:val="4"/>
                <w:szCs w:val="21"/>
              </w:rPr>
            </w:pPr>
            <w:r>
              <w:rPr>
                <w:rFonts w:ascii="宋体" w:eastAsia="宋体" w:hAnsi="宋体" w:cs="Times New Roman" w:hint="eastAsia"/>
                <w:color w:val="000000"/>
                <w:szCs w:val="21"/>
              </w:rPr>
              <w:t>(16) 不符合招标文件中规定的其它实质性条款的。</w:t>
            </w:r>
          </w:p>
        </w:tc>
      </w:tr>
      <w:tr w:rsidR="00BE68EB" w:rsidTr="0000788C">
        <w:trPr>
          <w:trHeight w:val="450"/>
        </w:trPr>
        <w:tc>
          <w:tcPr>
            <w:tcW w:w="500" w:type="dxa"/>
            <w:tcBorders>
              <w:top w:val="single" w:sz="4" w:space="0" w:color="auto"/>
            </w:tcBorders>
            <w:vAlign w:val="center"/>
          </w:tcPr>
          <w:p w:rsidR="00BE68EB" w:rsidRDefault="00BE68EB" w:rsidP="0000788C">
            <w:pPr>
              <w:adjustRightInd w:val="0"/>
              <w:snapToGrid w:val="0"/>
              <w:spacing w:line="340" w:lineRule="exact"/>
              <w:jc w:val="center"/>
              <w:rPr>
                <w:rFonts w:ascii="宋体" w:eastAsia="宋体" w:hAnsi="宋体" w:cs="Times New Roman"/>
                <w:bCs/>
                <w:color w:val="000000"/>
                <w:spacing w:val="4"/>
                <w:szCs w:val="21"/>
              </w:rPr>
            </w:pPr>
            <w:r>
              <w:rPr>
                <w:rFonts w:ascii="宋体" w:eastAsia="宋体" w:hAnsi="宋体" w:cs="Times New Roman" w:hint="eastAsia"/>
                <w:bCs/>
                <w:color w:val="000000"/>
                <w:spacing w:val="4"/>
                <w:szCs w:val="21"/>
              </w:rPr>
              <w:lastRenderedPageBreak/>
              <w:t>6</w:t>
            </w:r>
          </w:p>
        </w:tc>
        <w:tc>
          <w:tcPr>
            <w:tcW w:w="8100" w:type="dxa"/>
            <w:tcBorders>
              <w:top w:val="single" w:sz="4" w:space="0" w:color="auto"/>
            </w:tcBorders>
            <w:vAlign w:val="center"/>
          </w:tcPr>
          <w:p w:rsidR="00BE68EB" w:rsidRDefault="00BE68EB" w:rsidP="0000788C">
            <w:pPr>
              <w:spacing w:line="340" w:lineRule="exact"/>
              <w:rPr>
                <w:rFonts w:ascii="宋体" w:eastAsia="宋体" w:hAnsi="宋体" w:cs="Times New Roman"/>
                <w:color w:val="000000"/>
                <w:szCs w:val="21"/>
              </w:rPr>
            </w:pPr>
            <w:r>
              <w:rPr>
                <w:rFonts w:ascii="宋体" w:eastAsia="宋体" w:hAnsi="宋体" w:cs="Times New Roman" w:hint="eastAsia"/>
                <w:color w:val="000000"/>
                <w:szCs w:val="21"/>
              </w:rPr>
              <w:t>出现下列情形之一的，本次招标采购应予废标：</w:t>
            </w:r>
          </w:p>
          <w:p w:rsidR="00BE68EB" w:rsidRDefault="00BE68EB" w:rsidP="0000788C">
            <w:pPr>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(1) </w:t>
            </w:r>
            <w:r>
              <w:rPr>
                <w:rFonts w:ascii="宋体" w:eastAsia="宋体" w:hAnsi="宋体" w:cs="Times New Roman" w:hint="eastAsia"/>
                <w:bCs/>
                <w:color w:val="000000"/>
                <w:szCs w:val="21"/>
              </w:rPr>
              <w:t>符合专业条件的投标人或者对招标文件作实质性响应的投标人不足三家的；</w:t>
            </w:r>
          </w:p>
          <w:p w:rsidR="00BE68EB" w:rsidRDefault="00BE68EB" w:rsidP="0000788C">
            <w:pPr>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(2) </w:t>
            </w:r>
            <w:r>
              <w:rPr>
                <w:rFonts w:ascii="宋体" w:eastAsia="宋体" w:hAnsi="宋体" w:cs="Times New Roman" w:hint="eastAsia"/>
                <w:bCs/>
                <w:color w:val="000000"/>
                <w:szCs w:val="21"/>
              </w:rPr>
              <w:t>出现影响采购公正的违法、违规行为的；</w:t>
            </w:r>
          </w:p>
          <w:p w:rsidR="00BE68EB" w:rsidRDefault="00BE68EB" w:rsidP="0000788C">
            <w:pPr>
              <w:spacing w:line="340" w:lineRule="exact"/>
              <w:rPr>
                <w:rFonts w:ascii="宋体" w:eastAsia="宋体" w:hAnsi="宋体" w:cs="Times New Roman"/>
                <w:bCs/>
                <w:color w:val="000000"/>
                <w:szCs w:val="21"/>
              </w:rPr>
            </w:pPr>
            <w:r>
              <w:rPr>
                <w:rFonts w:ascii="宋体" w:eastAsia="宋体" w:hAnsi="宋体" w:cs="Times New Roman" w:hint="eastAsia"/>
                <w:color w:val="000000"/>
                <w:szCs w:val="21"/>
              </w:rPr>
              <w:t xml:space="preserve">(3) </w:t>
            </w:r>
            <w:r>
              <w:rPr>
                <w:rFonts w:ascii="宋体" w:hAnsi="宋体" w:hint="eastAsia"/>
                <w:bCs/>
                <w:color w:val="000000"/>
                <w:szCs w:val="21"/>
              </w:rPr>
              <w:t>投标人</w:t>
            </w:r>
            <w:r>
              <w:rPr>
                <w:rFonts w:ascii="宋体" w:eastAsia="宋体" w:hAnsi="宋体" w:cs="Times New Roman" w:hint="eastAsia"/>
                <w:bCs/>
                <w:color w:val="000000"/>
                <w:szCs w:val="21"/>
              </w:rPr>
              <w:t>的报价均超过了采购预算，采购人不能支付的；</w:t>
            </w:r>
          </w:p>
          <w:p w:rsidR="00BE68EB" w:rsidRDefault="00BE68EB" w:rsidP="0000788C">
            <w:pPr>
              <w:adjustRightInd w:val="0"/>
              <w:snapToGrid w:val="0"/>
              <w:spacing w:line="340" w:lineRule="exact"/>
              <w:rPr>
                <w:rFonts w:ascii="宋体" w:eastAsia="宋体" w:hAnsi="宋体" w:cs="Times New Roman"/>
                <w:color w:val="000000"/>
                <w:szCs w:val="21"/>
              </w:rPr>
            </w:pPr>
            <w:r>
              <w:rPr>
                <w:rFonts w:ascii="宋体" w:eastAsia="宋体" w:hAnsi="宋体" w:cs="Times New Roman" w:hint="eastAsia"/>
                <w:color w:val="000000"/>
                <w:szCs w:val="21"/>
              </w:rPr>
              <w:t xml:space="preserve">(4) </w:t>
            </w:r>
            <w:r>
              <w:rPr>
                <w:rFonts w:ascii="宋体" w:eastAsia="宋体" w:hAnsi="宋体" w:cs="Times New Roman" w:hint="eastAsia"/>
                <w:bCs/>
                <w:color w:val="000000"/>
                <w:szCs w:val="21"/>
              </w:rPr>
              <w:t>因重大变故，采购任务取消的。</w:t>
            </w:r>
          </w:p>
        </w:tc>
      </w:tr>
    </w:tbl>
    <w:p w:rsidR="00BE68EB" w:rsidRPr="00180651" w:rsidRDefault="00BE68EB" w:rsidP="00BE68EB">
      <w:pPr>
        <w:ind w:firstLineChars="200" w:firstLine="640"/>
        <w:rPr>
          <w:rFonts w:ascii="仿宋_GB2312" w:eastAsia="仿宋_GB2312"/>
          <w:sz w:val="32"/>
          <w:szCs w:val="32"/>
        </w:rPr>
      </w:pPr>
      <w:r w:rsidRPr="00180651">
        <w:rPr>
          <w:rFonts w:ascii="仿宋_GB2312" w:eastAsia="仿宋_GB2312" w:hint="eastAsia"/>
          <w:sz w:val="32"/>
          <w:szCs w:val="32"/>
        </w:rPr>
        <w:t>无论投标过程中的做法和结果如何，投标人应自行承担所有与参加投标有关的全部费用。</w:t>
      </w:r>
    </w:p>
    <w:p w:rsidR="00BE68EB" w:rsidRPr="00AD1AD7" w:rsidRDefault="00BE68EB" w:rsidP="00BE68EB">
      <w:pPr>
        <w:ind w:firstLineChars="200" w:firstLine="640"/>
        <w:rPr>
          <w:rFonts w:ascii="仿宋_GB2312" w:eastAsia="仿宋_GB2312"/>
          <w:sz w:val="32"/>
          <w:szCs w:val="32"/>
        </w:rPr>
      </w:pPr>
      <w:r>
        <w:rPr>
          <w:rFonts w:ascii="仿宋_GB2312" w:eastAsia="仿宋_GB2312" w:hint="eastAsia"/>
          <w:sz w:val="32"/>
          <w:szCs w:val="32"/>
        </w:rPr>
        <w:t>六</w:t>
      </w:r>
      <w:r w:rsidRPr="00AD1AD7">
        <w:rPr>
          <w:rFonts w:ascii="仿宋_GB2312" w:eastAsia="仿宋_GB2312" w:hint="eastAsia"/>
          <w:sz w:val="32"/>
          <w:szCs w:val="32"/>
        </w:rPr>
        <w:t>、报名和中标人确定等事项：</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1、</w:t>
      </w:r>
      <w:r>
        <w:rPr>
          <w:rFonts w:ascii="仿宋_GB2312" w:eastAsia="仿宋_GB2312" w:hint="eastAsia"/>
          <w:sz w:val="32"/>
          <w:szCs w:val="32"/>
        </w:rPr>
        <w:t>投标人</w:t>
      </w:r>
      <w:r w:rsidRPr="00AD1AD7">
        <w:rPr>
          <w:rFonts w:ascii="仿宋_GB2312" w:eastAsia="仿宋_GB2312" w:hint="eastAsia"/>
          <w:sz w:val="32"/>
          <w:szCs w:val="32"/>
        </w:rPr>
        <w:t>应按要求提供</w:t>
      </w:r>
      <w:r>
        <w:rPr>
          <w:rFonts w:ascii="仿宋_GB2312" w:eastAsia="仿宋_GB2312" w:hint="eastAsia"/>
          <w:sz w:val="32"/>
          <w:szCs w:val="32"/>
        </w:rPr>
        <w:t>报价文件：</w:t>
      </w:r>
      <w:r w:rsidRPr="00AD1AD7">
        <w:rPr>
          <w:rFonts w:ascii="仿宋_GB2312" w:eastAsia="仿宋_GB2312" w:hint="eastAsia"/>
          <w:sz w:val="32"/>
          <w:szCs w:val="32"/>
        </w:rPr>
        <w:t>密封报价表。密封报价</w:t>
      </w:r>
      <w:r>
        <w:rPr>
          <w:rFonts w:ascii="仿宋_GB2312" w:eastAsia="仿宋_GB2312" w:hint="eastAsia"/>
          <w:sz w:val="32"/>
          <w:szCs w:val="32"/>
        </w:rPr>
        <w:t>投标人</w:t>
      </w:r>
      <w:r w:rsidRPr="00AD1AD7">
        <w:rPr>
          <w:rFonts w:ascii="仿宋_GB2312" w:eastAsia="仿宋_GB2312" w:hint="eastAsia"/>
          <w:sz w:val="32"/>
          <w:szCs w:val="32"/>
        </w:rPr>
        <w:t>应按照</w:t>
      </w:r>
      <w:r>
        <w:rPr>
          <w:rFonts w:ascii="仿宋_GB2312" w:eastAsia="仿宋_GB2312" w:hint="eastAsia"/>
          <w:sz w:val="32"/>
          <w:szCs w:val="32"/>
        </w:rPr>
        <w:t>附件《密封报价表》</w:t>
      </w:r>
      <w:r w:rsidRPr="00AD1AD7">
        <w:rPr>
          <w:rFonts w:ascii="仿宋_GB2312" w:eastAsia="仿宋_GB2312" w:hint="eastAsia"/>
          <w:sz w:val="32"/>
          <w:szCs w:val="32"/>
        </w:rPr>
        <w:t>格式提交密封报价，与格式不符者报价无效。</w:t>
      </w:r>
      <w:r>
        <w:rPr>
          <w:rFonts w:ascii="仿宋_GB2312" w:eastAsia="仿宋_GB2312" w:hint="eastAsia"/>
          <w:sz w:val="32"/>
          <w:szCs w:val="32"/>
        </w:rPr>
        <w:t>密封报价表加盖公章并单独密封处理。</w:t>
      </w:r>
    </w:p>
    <w:p w:rsidR="00BE68EB"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2、</w:t>
      </w:r>
      <w:r>
        <w:rPr>
          <w:rFonts w:ascii="仿宋_GB2312" w:eastAsia="仿宋_GB2312" w:hint="eastAsia"/>
          <w:sz w:val="32"/>
          <w:szCs w:val="32"/>
        </w:rPr>
        <w:t>投标人</w:t>
      </w:r>
      <w:r w:rsidRPr="00AD1AD7">
        <w:rPr>
          <w:rFonts w:ascii="仿宋_GB2312" w:eastAsia="仿宋_GB2312" w:hint="eastAsia"/>
          <w:sz w:val="32"/>
          <w:szCs w:val="32"/>
        </w:rPr>
        <w:t>应按</w:t>
      </w:r>
      <w:r>
        <w:rPr>
          <w:rFonts w:ascii="仿宋_GB2312" w:eastAsia="仿宋_GB2312" w:hint="eastAsia"/>
          <w:sz w:val="32"/>
          <w:szCs w:val="32"/>
        </w:rPr>
        <w:t>第五章</w:t>
      </w:r>
      <w:r w:rsidRPr="00AD1AD7">
        <w:rPr>
          <w:rFonts w:ascii="仿宋_GB2312" w:eastAsia="仿宋_GB2312" w:hint="eastAsia"/>
          <w:sz w:val="32"/>
          <w:szCs w:val="32"/>
        </w:rPr>
        <w:t>要求提供</w:t>
      </w:r>
      <w:r>
        <w:rPr>
          <w:rFonts w:ascii="仿宋_GB2312" w:eastAsia="仿宋_GB2312" w:hint="eastAsia"/>
          <w:sz w:val="32"/>
          <w:szCs w:val="32"/>
        </w:rPr>
        <w:t>资格证明文件。</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3、本项目报价上限为7.24万元（含税），超过上限的</w:t>
      </w:r>
      <w:r w:rsidRPr="00AD1AD7">
        <w:rPr>
          <w:rFonts w:ascii="仿宋_GB2312" w:eastAsia="仿宋_GB2312" w:hint="eastAsia"/>
          <w:sz w:val="32"/>
          <w:szCs w:val="32"/>
        </w:rPr>
        <w:lastRenderedPageBreak/>
        <w:t>密封报价无效。</w:t>
      </w:r>
      <w:r>
        <w:rPr>
          <w:rFonts w:ascii="仿宋_GB2312" w:eastAsia="仿宋_GB2312" w:hint="eastAsia"/>
          <w:sz w:val="32"/>
          <w:szCs w:val="32"/>
        </w:rPr>
        <w:t>监理单位进行监理服务</w:t>
      </w:r>
      <w:r w:rsidRPr="009D7921">
        <w:rPr>
          <w:rFonts w:ascii="仿宋_GB2312" w:eastAsia="仿宋_GB2312" w:hint="eastAsia"/>
          <w:sz w:val="32"/>
          <w:szCs w:val="32"/>
        </w:rPr>
        <w:t>所需的一切费用均包含在投标人的报价中</w:t>
      </w:r>
      <w:r>
        <w:rPr>
          <w:rFonts w:ascii="仿宋_GB2312" w:eastAsia="仿宋_GB2312" w:hint="eastAsia"/>
          <w:sz w:val="32"/>
          <w:szCs w:val="32"/>
        </w:rPr>
        <w:t>。</w:t>
      </w:r>
      <w:r w:rsidRPr="00AD1AD7">
        <w:rPr>
          <w:rFonts w:ascii="仿宋_GB2312" w:eastAsia="仿宋_GB2312" w:hint="eastAsia"/>
          <w:sz w:val="32"/>
          <w:szCs w:val="32"/>
        </w:rPr>
        <w:t>服务期从合同签订之日起至监理项目内的所有项目都竣工验收合格为止。</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4、报名时间：符合资格的</w:t>
      </w:r>
      <w:r>
        <w:rPr>
          <w:rFonts w:ascii="仿宋_GB2312" w:eastAsia="仿宋_GB2312" w:hint="eastAsia"/>
          <w:sz w:val="32"/>
          <w:szCs w:val="32"/>
        </w:rPr>
        <w:t>投标人</w:t>
      </w:r>
      <w:r w:rsidRPr="00AD1AD7">
        <w:rPr>
          <w:rFonts w:ascii="仿宋_GB2312" w:eastAsia="仿宋_GB2312" w:hint="eastAsia"/>
          <w:sz w:val="32"/>
          <w:szCs w:val="32"/>
        </w:rPr>
        <w:t>应在自本公告之日起的3个工作日内（2020年1</w:t>
      </w:r>
      <w:r>
        <w:rPr>
          <w:rFonts w:ascii="仿宋_GB2312" w:eastAsia="仿宋_GB2312" w:hint="eastAsia"/>
          <w:sz w:val="32"/>
          <w:szCs w:val="32"/>
        </w:rPr>
        <w:t>2</w:t>
      </w:r>
      <w:r w:rsidRPr="00AD1AD7">
        <w:rPr>
          <w:rFonts w:ascii="仿宋_GB2312" w:eastAsia="仿宋_GB2312" w:hint="eastAsia"/>
          <w:sz w:val="32"/>
          <w:szCs w:val="32"/>
        </w:rPr>
        <w:t>月</w:t>
      </w:r>
      <w:r>
        <w:rPr>
          <w:rFonts w:ascii="仿宋_GB2312" w:eastAsia="仿宋_GB2312" w:hint="eastAsia"/>
          <w:sz w:val="32"/>
          <w:szCs w:val="32"/>
        </w:rPr>
        <w:t>7</w:t>
      </w:r>
      <w:r w:rsidRPr="00AD1AD7">
        <w:rPr>
          <w:rFonts w:ascii="仿宋_GB2312" w:eastAsia="仿宋_GB2312" w:hint="eastAsia"/>
          <w:sz w:val="32"/>
          <w:szCs w:val="32"/>
        </w:rPr>
        <w:t>日起至2020年12月</w:t>
      </w:r>
      <w:r>
        <w:rPr>
          <w:rFonts w:ascii="仿宋_GB2312" w:eastAsia="仿宋_GB2312" w:hint="eastAsia"/>
          <w:sz w:val="32"/>
          <w:szCs w:val="32"/>
        </w:rPr>
        <w:t>10</w:t>
      </w:r>
      <w:r w:rsidRPr="00AD1AD7">
        <w:rPr>
          <w:rFonts w:ascii="仿宋_GB2312" w:eastAsia="仿宋_GB2312" w:hint="eastAsia"/>
          <w:sz w:val="32"/>
          <w:szCs w:val="32"/>
        </w:rPr>
        <w:t>日期间上午9:00时-12:00时，下午15:00时-17:00时，法定节假日除外）将报价材料递交</w:t>
      </w:r>
      <w:r>
        <w:rPr>
          <w:rFonts w:ascii="仿宋_GB2312" w:eastAsia="仿宋_GB2312" w:hint="eastAsia"/>
          <w:sz w:val="32"/>
          <w:szCs w:val="32"/>
        </w:rPr>
        <w:t>（邮寄或现场提交）</w:t>
      </w:r>
      <w:r w:rsidRPr="00AD1AD7">
        <w:rPr>
          <w:rFonts w:ascii="仿宋_GB2312" w:eastAsia="仿宋_GB2312" w:hint="eastAsia"/>
          <w:sz w:val="32"/>
          <w:szCs w:val="32"/>
        </w:rPr>
        <w:t>到永春县人民法院综合办公室。</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5、开</w:t>
      </w:r>
      <w:r>
        <w:rPr>
          <w:rFonts w:ascii="仿宋_GB2312" w:eastAsia="仿宋_GB2312" w:hint="eastAsia"/>
          <w:sz w:val="32"/>
          <w:szCs w:val="32"/>
        </w:rPr>
        <w:t>标</w:t>
      </w:r>
      <w:r w:rsidRPr="00AD1AD7">
        <w:rPr>
          <w:rFonts w:ascii="仿宋_GB2312" w:eastAsia="仿宋_GB2312" w:hint="eastAsia"/>
          <w:sz w:val="32"/>
          <w:szCs w:val="32"/>
        </w:rPr>
        <w:t>时间：2020年12月</w:t>
      </w:r>
      <w:r>
        <w:rPr>
          <w:rFonts w:ascii="仿宋_GB2312" w:eastAsia="仿宋_GB2312" w:hint="eastAsia"/>
          <w:sz w:val="32"/>
          <w:szCs w:val="32"/>
        </w:rPr>
        <w:t>11</w:t>
      </w:r>
      <w:r w:rsidRPr="00AD1AD7">
        <w:rPr>
          <w:rFonts w:ascii="仿宋_GB2312" w:eastAsia="仿宋_GB2312" w:hint="eastAsia"/>
          <w:sz w:val="32"/>
          <w:szCs w:val="32"/>
        </w:rPr>
        <w:t>日上午9时。开</w:t>
      </w:r>
      <w:r>
        <w:rPr>
          <w:rFonts w:ascii="仿宋_GB2312" w:eastAsia="仿宋_GB2312" w:hint="eastAsia"/>
          <w:sz w:val="32"/>
          <w:szCs w:val="32"/>
        </w:rPr>
        <w:t>标</w:t>
      </w:r>
      <w:r w:rsidRPr="00AD1AD7">
        <w:rPr>
          <w:rFonts w:ascii="仿宋_GB2312" w:eastAsia="仿宋_GB2312" w:hint="eastAsia"/>
          <w:sz w:val="32"/>
          <w:szCs w:val="32"/>
        </w:rPr>
        <w:t>地点：永春县人民法院综合办公楼4</w:t>
      </w:r>
      <w:r>
        <w:rPr>
          <w:rFonts w:ascii="仿宋_GB2312" w:eastAsia="仿宋_GB2312" w:hint="eastAsia"/>
          <w:sz w:val="32"/>
          <w:szCs w:val="32"/>
        </w:rPr>
        <w:t>09</w:t>
      </w:r>
      <w:r w:rsidRPr="00AD1AD7">
        <w:rPr>
          <w:rFonts w:ascii="仿宋_GB2312" w:eastAsia="仿宋_GB2312" w:hint="eastAsia"/>
          <w:sz w:val="32"/>
          <w:szCs w:val="32"/>
        </w:rPr>
        <w:t>室。如有变会另行通知。</w:t>
      </w:r>
    </w:p>
    <w:p w:rsidR="00BE68EB"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6、</w:t>
      </w:r>
      <w:r>
        <w:rPr>
          <w:rFonts w:ascii="仿宋_GB2312" w:eastAsia="仿宋_GB2312" w:hint="eastAsia"/>
          <w:sz w:val="32"/>
          <w:szCs w:val="32"/>
        </w:rPr>
        <w:t>若有效投标少于3家，则本次采购予以废标。</w:t>
      </w:r>
    </w:p>
    <w:p w:rsidR="00BE68EB" w:rsidRPr="00AD1AD7" w:rsidRDefault="00BE68EB" w:rsidP="00BE68EB">
      <w:pPr>
        <w:ind w:firstLineChars="200" w:firstLine="640"/>
        <w:rPr>
          <w:rFonts w:ascii="仿宋_GB2312" w:eastAsia="仿宋_GB2312"/>
          <w:sz w:val="32"/>
          <w:szCs w:val="32"/>
        </w:rPr>
      </w:pPr>
      <w:r>
        <w:rPr>
          <w:rFonts w:ascii="仿宋_GB2312" w:eastAsia="仿宋_GB2312" w:hint="eastAsia"/>
          <w:sz w:val="32"/>
          <w:szCs w:val="32"/>
        </w:rPr>
        <w:t>7、若有两家投标人总报价相同且均为最低价，现场进行第二次投标报价，报价低者</w:t>
      </w:r>
      <w:r w:rsidRPr="00AD1AD7">
        <w:rPr>
          <w:rFonts w:ascii="仿宋_GB2312" w:eastAsia="仿宋_GB2312" w:hint="eastAsia"/>
          <w:sz w:val="32"/>
          <w:szCs w:val="32"/>
        </w:rPr>
        <w:t>为中标人。</w:t>
      </w:r>
      <w:r>
        <w:rPr>
          <w:rFonts w:ascii="仿宋_GB2312" w:eastAsia="仿宋_GB2312" w:hint="eastAsia"/>
          <w:sz w:val="32"/>
          <w:szCs w:val="32"/>
        </w:rPr>
        <w:t>开标前投标人未派员到现场参与的以密封报价表报价为准。</w:t>
      </w:r>
    </w:p>
    <w:p w:rsidR="00BE68EB" w:rsidRPr="00AD1AD7" w:rsidRDefault="00BE68EB" w:rsidP="00BE68EB">
      <w:pPr>
        <w:ind w:firstLineChars="200" w:firstLine="640"/>
        <w:rPr>
          <w:rFonts w:ascii="仿宋_GB2312" w:eastAsia="仿宋_GB2312"/>
          <w:sz w:val="32"/>
          <w:szCs w:val="32"/>
        </w:rPr>
      </w:pPr>
      <w:r w:rsidRPr="00AD1AD7">
        <w:rPr>
          <w:rFonts w:ascii="仿宋_GB2312" w:eastAsia="仿宋_GB2312" w:hint="eastAsia"/>
          <w:sz w:val="32"/>
          <w:szCs w:val="32"/>
        </w:rPr>
        <w:t>六、其他事项</w:t>
      </w:r>
    </w:p>
    <w:p w:rsidR="00BE68EB" w:rsidRDefault="00BE68EB" w:rsidP="00BE68EB">
      <w:pPr>
        <w:ind w:firstLineChars="200" w:firstLine="640"/>
        <w:rPr>
          <w:rFonts w:ascii="仿宋_GB2312" w:eastAsia="仿宋_GB2312"/>
          <w:sz w:val="32"/>
          <w:szCs w:val="32"/>
        </w:rPr>
      </w:pPr>
      <w:r>
        <w:rPr>
          <w:rFonts w:ascii="仿宋_GB2312" w:eastAsia="仿宋_GB2312" w:hint="eastAsia"/>
          <w:sz w:val="32"/>
          <w:szCs w:val="32"/>
        </w:rPr>
        <w:t>1、签订合同前，中标单位需向采购人提供本项目监理人员名单及其身份证复印件和资质证明复印件，并加盖公章。</w:t>
      </w:r>
      <w:r w:rsidRPr="00E65037">
        <w:rPr>
          <w:rFonts w:ascii="仿宋_GB2312" w:eastAsia="仿宋_GB2312" w:hint="eastAsia"/>
          <w:sz w:val="32"/>
          <w:szCs w:val="32"/>
        </w:rPr>
        <w:t>当监理单位因工作安排或其它原因确需更换监理人员时</w:t>
      </w:r>
      <w:r>
        <w:rPr>
          <w:rFonts w:ascii="仿宋_GB2312" w:eastAsia="仿宋_GB2312" w:hint="eastAsia"/>
          <w:sz w:val="32"/>
          <w:szCs w:val="32"/>
        </w:rPr>
        <w:t>，</w:t>
      </w:r>
      <w:r w:rsidRPr="00E65037">
        <w:rPr>
          <w:rFonts w:ascii="仿宋_GB2312" w:eastAsia="仿宋_GB2312" w:hint="eastAsia"/>
          <w:sz w:val="32"/>
          <w:szCs w:val="32"/>
        </w:rPr>
        <w:t>须事先得到</w:t>
      </w:r>
      <w:r>
        <w:rPr>
          <w:rFonts w:ascii="仿宋_GB2312" w:eastAsia="仿宋_GB2312" w:hint="eastAsia"/>
          <w:sz w:val="32"/>
          <w:szCs w:val="32"/>
        </w:rPr>
        <w:t>采购人</w:t>
      </w:r>
      <w:r w:rsidRPr="00E65037">
        <w:rPr>
          <w:rFonts w:ascii="仿宋_GB2312" w:eastAsia="仿宋_GB2312" w:hint="eastAsia"/>
          <w:sz w:val="32"/>
          <w:szCs w:val="32"/>
        </w:rPr>
        <w:t>的书面批准</w:t>
      </w:r>
      <w:r>
        <w:rPr>
          <w:rFonts w:ascii="仿宋_GB2312" w:eastAsia="仿宋_GB2312" w:hint="eastAsia"/>
          <w:sz w:val="32"/>
          <w:szCs w:val="32"/>
        </w:rPr>
        <w:t>，</w:t>
      </w:r>
      <w:r w:rsidRPr="00E65037">
        <w:rPr>
          <w:rFonts w:ascii="仿宋_GB2312" w:eastAsia="仿宋_GB2312" w:hint="eastAsia"/>
          <w:sz w:val="32"/>
          <w:szCs w:val="32"/>
        </w:rPr>
        <w:t>同时监理单位应向业主支付违约金</w:t>
      </w:r>
      <w:r>
        <w:rPr>
          <w:rFonts w:ascii="仿宋_GB2312" w:eastAsia="仿宋_GB2312" w:hint="eastAsia"/>
          <w:sz w:val="32"/>
          <w:szCs w:val="32"/>
        </w:rPr>
        <w:t>，</w:t>
      </w:r>
      <w:r w:rsidRPr="00E65037">
        <w:rPr>
          <w:rFonts w:ascii="仿宋_GB2312" w:eastAsia="仿宋_GB2312" w:hint="eastAsia"/>
          <w:sz w:val="32"/>
          <w:szCs w:val="32"/>
        </w:rPr>
        <w:t>违约金支付标准为</w:t>
      </w:r>
      <w:r>
        <w:rPr>
          <w:rFonts w:ascii="仿宋_GB2312" w:eastAsia="仿宋_GB2312" w:hint="eastAsia"/>
          <w:sz w:val="32"/>
          <w:szCs w:val="32"/>
        </w:rPr>
        <w:t>：更换人员0.5</w:t>
      </w:r>
      <w:r w:rsidRPr="00E65037">
        <w:rPr>
          <w:rFonts w:ascii="仿宋_GB2312" w:eastAsia="仿宋_GB2312" w:hint="eastAsia"/>
          <w:sz w:val="32"/>
          <w:szCs w:val="32"/>
        </w:rPr>
        <w:t>万元</w:t>
      </w:r>
      <w:r>
        <w:rPr>
          <w:rFonts w:ascii="仿宋_GB2312" w:eastAsia="仿宋_GB2312" w:hint="eastAsia"/>
          <w:sz w:val="32"/>
          <w:szCs w:val="32"/>
        </w:rPr>
        <w:t>/</w:t>
      </w:r>
      <w:r w:rsidRPr="00E65037">
        <w:rPr>
          <w:rFonts w:ascii="仿宋_GB2312" w:eastAsia="仿宋_GB2312" w:hint="eastAsia"/>
          <w:sz w:val="32"/>
          <w:szCs w:val="32"/>
        </w:rPr>
        <w:t>次。更换人员的违约金在监理费中扣除。</w:t>
      </w:r>
    </w:p>
    <w:p w:rsidR="00BE68EB" w:rsidRPr="00AD1AD7" w:rsidRDefault="00BE68EB" w:rsidP="00BE68EB">
      <w:pPr>
        <w:ind w:firstLineChars="200" w:firstLine="640"/>
        <w:rPr>
          <w:rFonts w:ascii="仿宋_GB2312" w:eastAsia="仿宋_GB2312"/>
          <w:sz w:val="32"/>
          <w:szCs w:val="32"/>
        </w:rPr>
      </w:pPr>
      <w:r>
        <w:rPr>
          <w:rFonts w:ascii="仿宋_GB2312" w:eastAsia="仿宋_GB2312" w:hint="eastAsia"/>
          <w:sz w:val="32"/>
          <w:szCs w:val="32"/>
        </w:rPr>
        <w:t>2、</w:t>
      </w:r>
      <w:r w:rsidRPr="00AD1AD7">
        <w:rPr>
          <w:rFonts w:ascii="仿宋_GB2312" w:eastAsia="仿宋_GB2312" w:hint="eastAsia"/>
          <w:sz w:val="32"/>
          <w:szCs w:val="32"/>
        </w:rPr>
        <w:t>确定中标单位后十个工作日内，由永春县人民法院</w:t>
      </w:r>
      <w:r w:rsidRPr="00AD1AD7">
        <w:rPr>
          <w:rFonts w:ascii="仿宋_GB2312" w:eastAsia="仿宋_GB2312" w:hint="eastAsia"/>
          <w:sz w:val="32"/>
          <w:szCs w:val="32"/>
        </w:rPr>
        <w:lastRenderedPageBreak/>
        <w:t>与中标单位签订服务合同</w:t>
      </w:r>
      <w:r>
        <w:rPr>
          <w:rFonts w:ascii="仿宋_GB2312" w:eastAsia="仿宋_GB2312" w:hint="eastAsia"/>
          <w:sz w:val="32"/>
          <w:szCs w:val="32"/>
        </w:rPr>
        <w:t>和保密协议</w:t>
      </w:r>
      <w:r w:rsidRPr="00AD1AD7">
        <w:rPr>
          <w:rFonts w:ascii="仿宋_GB2312" w:eastAsia="仿宋_GB2312" w:hint="eastAsia"/>
          <w:sz w:val="32"/>
          <w:szCs w:val="32"/>
        </w:rPr>
        <w:t>，中标单位按合同约定的内容和期限提供服务。</w:t>
      </w:r>
    </w:p>
    <w:p w:rsidR="0072098D" w:rsidRPr="00BE68EB" w:rsidRDefault="0072098D" w:rsidP="00BE68EB"/>
    <w:sectPr w:rsidR="0072098D" w:rsidRPr="00BE68EB" w:rsidSect="00BC16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42" w:rsidRDefault="00676B42" w:rsidP="00046CEB">
      <w:r>
        <w:separator/>
      </w:r>
    </w:p>
  </w:endnote>
  <w:endnote w:type="continuationSeparator" w:id="1">
    <w:p w:rsidR="00676B42" w:rsidRDefault="00676B42" w:rsidP="00046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42" w:rsidRDefault="00676B42" w:rsidP="00046CEB">
      <w:r>
        <w:separator/>
      </w:r>
    </w:p>
  </w:footnote>
  <w:footnote w:type="continuationSeparator" w:id="1">
    <w:p w:rsidR="00676B42" w:rsidRDefault="00676B42" w:rsidP="00046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3810"/>
    <w:multiLevelType w:val="hybridMultilevel"/>
    <w:tmpl w:val="DC86B86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D733D09"/>
    <w:multiLevelType w:val="hybridMultilevel"/>
    <w:tmpl w:val="69AEA12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CEB"/>
    <w:rsid w:val="00040D62"/>
    <w:rsid w:val="00046CEB"/>
    <w:rsid w:val="000838F0"/>
    <w:rsid w:val="000B19FF"/>
    <w:rsid w:val="000C443F"/>
    <w:rsid w:val="00114ED3"/>
    <w:rsid w:val="00116BDB"/>
    <w:rsid w:val="00146116"/>
    <w:rsid w:val="00150E24"/>
    <w:rsid w:val="00154C7E"/>
    <w:rsid w:val="00160E96"/>
    <w:rsid w:val="00180651"/>
    <w:rsid w:val="00197B8D"/>
    <w:rsid w:val="001D56BE"/>
    <w:rsid w:val="001F0C4A"/>
    <w:rsid w:val="00210B2B"/>
    <w:rsid w:val="002177E4"/>
    <w:rsid w:val="00223A11"/>
    <w:rsid w:val="00231462"/>
    <w:rsid w:val="002431B0"/>
    <w:rsid w:val="00243A26"/>
    <w:rsid w:val="00284D30"/>
    <w:rsid w:val="002C7A08"/>
    <w:rsid w:val="002F7347"/>
    <w:rsid w:val="003163A7"/>
    <w:rsid w:val="003403FC"/>
    <w:rsid w:val="003415D8"/>
    <w:rsid w:val="003436B4"/>
    <w:rsid w:val="003519C8"/>
    <w:rsid w:val="00380EF9"/>
    <w:rsid w:val="00384F80"/>
    <w:rsid w:val="003B66E7"/>
    <w:rsid w:val="003C326A"/>
    <w:rsid w:val="003D5E7B"/>
    <w:rsid w:val="003E76C5"/>
    <w:rsid w:val="004209F3"/>
    <w:rsid w:val="00435E41"/>
    <w:rsid w:val="004B020C"/>
    <w:rsid w:val="004D2F7B"/>
    <w:rsid w:val="00506F45"/>
    <w:rsid w:val="00516C98"/>
    <w:rsid w:val="005171BE"/>
    <w:rsid w:val="00525EC5"/>
    <w:rsid w:val="0053500A"/>
    <w:rsid w:val="00590E2E"/>
    <w:rsid w:val="0059749F"/>
    <w:rsid w:val="005B19EB"/>
    <w:rsid w:val="005F1F90"/>
    <w:rsid w:val="00601CB1"/>
    <w:rsid w:val="006050D5"/>
    <w:rsid w:val="00632B79"/>
    <w:rsid w:val="00634098"/>
    <w:rsid w:val="006478AE"/>
    <w:rsid w:val="00654CED"/>
    <w:rsid w:val="00676B42"/>
    <w:rsid w:val="006B2A4C"/>
    <w:rsid w:val="006B690F"/>
    <w:rsid w:val="006D3464"/>
    <w:rsid w:val="006E7BB1"/>
    <w:rsid w:val="00702A88"/>
    <w:rsid w:val="0072098D"/>
    <w:rsid w:val="0072542E"/>
    <w:rsid w:val="00735A4D"/>
    <w:rsid w:val="0076315A"/>
    <w:rsid w:val="00764EFC"/>
    <w:rsid w:val="00765639"/>
    <w:rsid w:val="00771527"/>
    <w:rsid w:val="00773F0D"/>
    <w:rsid w:val="00796251"/>
    <w:rsid w:val="007B32B0"/>
    <w:rsid w:val="007B3AFC"/>
    <w:rsid w:val="007D7925"/>
    <w:rsid w:val="007F79D1"/>
    <w:rsid w:val="00803120"/>
    <w:rsid w:val="00832398"/>
    <w:rsid w:val="00834D49"/>
    <w:rsid w:val="0083635B"/>
    <w:rsid w:val="00842D36"/>
    <w:rsid w:val="00851175"/>
    <w:rsid w:val="00853CB1"/>
    <w:rsid w:val="00884713"/>
    <w:rsid w:val="00890FB6"/>
    <w:rsid w:val="0089647C"/>
    <w:rsid w:val="008A575D"/>
    <w:rsid w:val="008B04E3"/>
    <w:rsid w:val="008C5D88"/>
    <w:rsid w:val="008D3810"/>
    <w:rsid w:val="008F041C"/>
    <w:rsid w:val="008F430B"/>
    <w:rsid w:val="00902A49"/>
    <w:rsid w:val="009041D7"/>
    <w:rsid w:val="009223BE"/>
    <w:rsid w:val="00927795"/>
    <w:rsid w:val="00961B70"/>
    <w:rsid w:val="00973CB6"/>
    <w:rsid w:val="009D7921"/>
    <w:rsid w:val="009E3B96"/>
    <w:rsid w:val="00A009CC"/>
    <w:rsid w:val="00A019A6"/>
    <w:rsid w:val="00A36B1C"/>
    <w:rsid w:val="00A45724"/>
    <w:rsid w:val="00A50BFB"/>
    <w:rsid w:val="00A6213B"/>
    <w:rsid w:val="00AA1ACB"/>
    <w:rsid w:val="00AB163F"/>
    <w:rsid w:val="00AB6963"/>
    <w:rsid w:val="00AD1AD7"/>
    <w:rsid w:val="00AD7DB5"/>
    <w:rsid w:val="00AF3C80"/>
    <w:rsid w:val="00B0303C"/>
    <w:rsid w:val="00B06741"/>
    <w:rsid w:val="00B27A4B"/>
    <w:rsid w:val="00B426CC"/>
    <w:rsid w:val="00B720C9"/>
    <w:rsid w:val="00B812F1"/>
    <w:rsid w:val="00B978FE"/>
    <w:rsid w:val="00BC1631"/>
    <w:rsid w:val="00BE68EB"/>
    <w:rsid w:val="00C15829"/>
    <w:rsid w:val="00C24FD6"/>
    <w:rsid w:val="00CC409C"/>
    <w:rsid w:val="00CC5250"/>
    <w:rsid w:val="00D01ED6"/>
    <w:rsid w:val="00D2077E"/>
    <w:rsid w:val="00D211E1"/>
    <w:rsid w:val="00D24F76"/>
    <w:rsid w:val="00D56A3A"/>
    <w:rsid w:val="00DB13A6"/>
    <w:rsid w:val="00DC2E7E"/>
    <w:rsid w:val="00DC67B8"/>
    <w:rsid w:val="00DF2D4C"/>
    <w:rsid w:val="00E30260"/>
    <w:rsid w:val="00E51EAE"/>
    <w:rsid w:val="00E65037"/>
    <w:rsid w:val="00E73A7B"/>
    <w:rsid w:val="00E7484C"/>
    <w:rsid w:val="00EB4377"/>
    <w:rsid w:val="00EC0C5F"/>
    <w:rsid w:val="00EC7B23"/>
    <w:rsid w:val="00EE623D"/>
    <w:rsid w:val="00F021BE"/>
    <w:rsid w:val="00F37E0B"/>
    <w:rsid w:val="00F51195"/>
    <w:rsid w:val="00F5322A"/>
    <w:rsid w:val="00F57864"/>
    <w:rsid w:val="00F6424D"/>
    <w:rsid w:val="00F70D39"/>
    <w:rsid w:val="00F77499"/>
    <w:rsid w:val="00F80DB7"/>
    <w:rsid w:val="00FC62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CEB"/>
    <w:rPr>
      <w:sz w:val="18"/>
      <w:szCs w:val="18"/>
    </w:rPr>
  </w:style>
  <w:style w:type="paragraph" w:styleId="a4">
    <w:name w:val="footer"/>
    <w:basedOn w:val="a"/>
    <w:link w:val="Char0"/>
    <w:uiPriority w:val="99"/>
    <w:semiHidden/>
    <w:unhideWhenUsed/>
    <w:rsid w:val="00046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6CEB"/>
    <w:rPr>
      <w:sz w:val="18"/>
      <w:szCs w:val="18"/>
    </w:rPr>
  </w:style>
  <w:style w:type="paragraph" w:styleId="a5">
    <w:name w:val="Date"/>
    <w:basedOn w:val="a"/>
    <w:next w:val="a"/>
    <w:link w:val="Char1"/>
    <w:uiPriority w:val="99"/>
    <w:semiHidden/>
    <w:unhideWhenUsed/>
    <w:rsid w:val="0072098D"/>
    <w:pPr>
      <w:ind w:leftChars="2500" w:left="100"/>
    </w:pPr>
  </w:style>
  <w:style w:type="character" w:customStyle="1" w:styleId="Char1">
    <w:name w:val="日期 Char"/>
    <w:basedOn w:val="a0"/>
    <w:link w:val="a5"/>
    <w:uiPriority w:val="99"/>
    <w:semiHidden/>
    <w:rsid w:val="0072098D"/>
  </w:style>
  <w:style w:type="paragraph" w:styleId="a6">
    <w:name w:val="List Paragraph"/>
    <w:basedOn w:val="a"/>
    <w:uiPriority w:val="34"/>
    <w:qFormat/>
    <w:rsid w:val="0072098D"/>
    <w:pPr>
      <w:ind w:firstLineChars="200" w:firstLine="420"/>
    </w:pPr>
    <w:rPr>
      <w:rFonts w:ascii="Times New Roman" w:eastAsia="宋体" w:hAnsi="Times New Roman" w:cs="Times New Roman"/>
      <w:szCs w:val="24"/>
    </w:rPr>
  </w:style>
  <w:style w:type="character" w:styleId="a7">
    <w:name w:val="Hyperlink"/>
    <w:basedOn w:val="a0"/>
    <w:uiPriority w:val="99"/>
    <w:unhideWhenUsed/>
    <w:rsid w:val="007209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207003">
      <w:bodyDiv w:val="1"/>
      <w:marLeft w:val="0"/>
      <w:marRight w:val="0"/>
      <w:marTop w:val="0"/>
      <w:marBottom w:val="0"/>
      <w:divBdr>
        <w:top w:val="none" w:sz="0" w:space="0" w:color="auto"/>
        <w:left w:val="none" w:sz="0" w:space="0" w:color="auto"/>
        <w:bottom w:val="none" w:sz="0" w:space="0" w:color="auto"/>
        <w:right w:val="none" w:sz="0" w:space="0" w:color="auto"/>
      </w:divBdr>
    </w:div>
    <w:div w:id="871768538">
      <w:bodyDiv w:val="1"/>
      <w:marLeft w:val="0"/>
      <w:marRight w:val="0"/>
      <w:marTop w:val="0"/>
      <w:marBottom w:val="0"/>
      <w:divBdr>
        <w:top w:val="none" w:sz="0" w:space="0" w:color="auto"/>
        <w:left w:val="none" w:sz="0" w:space="0" w:color="auto"/>
        <w:bottom w:val="none" w:sz="0" w:space="0" w:color="auto"/>
        <w:right w:val="none" w:sz="0" w:space="0" w:color="auto"/>
      </w:divBdr>
    </w:div>
    <w:div w:id="1650284790">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132</cp:revision>
  <dcterms:created xsi:type="dcterms:W3CDTF">2020-11-26T07:13:00Z</dcterms:created>
  <dcterms:modified xsi:type="dcterms:W3CDTF">2020-12-07T07:59:00Z</dcterms:modified>
</cp:coreProperties>
</file>