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ascii="Times New Roman" w:hAnsi="Times New Roman" w:eastAsia="黑体" w:cs="Times New Roman"/>
          <w:color w:val="000000"/>
          <w:sz w:val="28"/>
          <w:szCs w:val="28"/>
        </w:rPr>
      </w:pPr>
      <w:r>
        <w:rPr>
          <w:rFonts w:ascii="Times New Roman" w:hAnsi="Times New Roman" w:eastAsia="黑体" w:cs="Times New Roman"/>
          <w:color w:val="000000"/>
          <w:sz w:val="28"/>
          <w:szCs w:val="28"/>
        </w:rPr>
        <w:t>附件</w:t>
      </w:r>
    </w:p>
    <w:p>
      <w:pPr>
        <w:spacing w:line="594" w:lineRule="exact"/>
        <w:jc w:val="center"/>
        <w:rPr>
          <w:rFonts w:ascii="Times New Roman" w:hAnsi="Times New Roman" w:eastAsia="黑体" w:cs="Times New Roman"/>
          <w:sz w:val="44"/>
          <w:szCs w:val="44"/>
        </w:rPr>
      </w:pPr>
    </w:p>
    <w:p>
      <w:pPr>
        <w:spacing w:line="594" w:lineRule="exact"/>
        <w:ind w:left="1342" w:leftChars="-200" w:right="-653" w:rightChars="-204" w:hanging="1982" w:hangingChars="486"/>
        <w:jc w:val="center"/>
        <w:rPr>
          <w:rFonts w:ascii="Times New Roman" w:hAnsi="Times New Roman" w:eastAsia="黑体" w:cs="Times New Roman"/>
          <w:spacing w:val="-16"/>
          <w:sz w:val="44"/>
          <w:szCs w:val="44"/>
        </w:rPr>
      </w:pPr>
      <w:r>
        <w:rPr>
          <w:rFonts w:ascii="Times New Roman" w:hAnsi="Times New Roman" w:eastAsia="黑体" w:cs="Times New Roman"/>
          <w:spacing w:val="-16"/>
          <w:sz w:val="44"/>
          <w:szCs w:val="44"/>
        </w:rPr>
        <w:t>中国</w:t>
      </w:r>
      <w:r>
        <w:rPr>
          <w:rFonts w:hint="eastAsia" w:ascii="Times New Roman" w:hAnsi="Times New Roman" w:eastAsia="黑体" w:cs="Times New Roman"/>
          <w:spacing w:val="-16"/>
          <w:sz w:val="44"/>
          <w:szCs w:val="44"/>
        </w:rPr>
        <w:t>法学会</w:t>
      </w:r>
      <w:r>
        <w:rPr>
          <w:rFonts w:ascii="Times New Roman" w:hAnsi="Times New Roman" w:eastAsia="黑体" w:cs="Times New Roman"/>
          <w:spacing w:val="-16"/>
          <w:sz w:val="44"/>
          <w:szCs w:val="44"/>
        </w:rPr>
        <w:t>审判理论研究会审判管理理论专业委员会</w:t>
      </w:r>
    </w:p>
    <w:p>
      <w:pPr>
        <w:spacing w:line="594" w:lineRule="exact"/>
        <w:ind w:left="1342" w:leftChars="-200" w:right="-653" w:rightChars="-204" w:hanging="1982" w:hangingChars="486"/>
        <w:jc w:val="center"/>
        <w:rPr>
          <w:rFonts w:ascii="Times New Roman" w:hAnsi="Times New Roman" w:eastAsia="黑体" w:cs="Times New Roman"/>
          <w:spacing w:val="-16"/>
          <w:sz w:val="44"/>
          <w:szCs w:val="44"/>
        </w:rPr>
      </w:pPr>
      <w:r>
        <w:rPr>
          <w:rFonts w:ascii="Times New Roman" w:hAnsi="Times New Roman" w:eastAsia="黑体" w:cs="Times New Roman"/>
          <w:spacing w:val="-16"/>
          <w:sz w:val="44"/>
          <w:szCs w:val="44"/>
        </w:rPr>
        <w:t>2022年度人民法院审判管理重大研究课题</w:t>
      </w:r>
    </w:p>
    <w:p>
      <w:pPr>
        <w:spacing w:line="594" w:lineRule="exact"/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申  报  书</w:t>
      </w:r>
    </w:p>
    <w:p>
      <w:pPr>
        <w:spacing w:line="594" w:lineRule="exact"/>
        <w:jc w:val="center"/>
        <w:rPr>
          <w:rFonts w:ascii="Times New Roman" w:hAnsi="Times New Roman" w:eastAsia="仿宋_GB2312" w:cs="Times New Roman"/>
        </w:rPr>
      </w:pPr>
    </w:p>
    <w:p>
      <w:pPr>
        <w:spacing w:line="594" w:lineRule="exact"/>
        <w:ind w:firstLine="420" w:firstLineChars="150"/>
        <w:rPr>
          <w:rFonts w:ascii="Times New Roman" w:hAnsi="Times New Roman" w:cs="Times New Roman"/>
          <w:sz w:val="28"/>
        </w:rPr>
      </w:pPr>
    </w:p>
    <w:p>
      <w:pPr>
        <w:spacing w:line="594" w:lineRule="exact"/>
        <w:ind w:firstLine="420" w:firstLineChars="150"/>
        <w:rPr>
          <w:rFonts w:ascii="Times New Roman" w:hAnsi="Times New Roman" w:cs="Times New Roman"/>
          <w:sz w:val="28"/>
        </w:rPr>
      </w:pP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课  题  名  称________________________________</w:t>
      </w: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课 题 主 持 人________________________________</w:t>
      </w: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主持人所在单位________________________________</w:t>
      </w: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课 题 联 系 人________________________________</w:t>
      </w: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联 系 人 电 话________________________________</w:t>
      </w: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填  表  日  期________________________________</w:t>
      </w: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</w:p>
    <w:p>
      <w:pPr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2022年</w:t>
      </w:r>
      <w:r>
        <w:rPr>
          <w:rFonts w:hint="eastAsia"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月</w:t>
      </w:r>
    </w:p>
    <w:p>
      <w:pPr>
        <w:adjustRightInd w:val="0"/>
        <w:snapToGrid w:val="0"/>
        <w:spacing w:line="594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>
      <w:pPr>
        <w:adjustRightInd w:val="0"/>
        <w:snapToGrid w:val="0"/>
        <w:spacing w:line="594" w:lineRule="exact"/>
        <w:jc w:val="center"/>
        <w:rPr>
          <w:rFonts w:ascii="Times New Roman" w:hAnsi="Times New Roman" w:cs="Times New Roman"/>
          <w:sz w:val="28"/>
        </w:rPr>
      </w:pPr>
    </w:p>
    <w:p>
      <w:pPr>
        <w:adjustRightInd w:val="0"/>
        <w:snapToGrid w:val="0"/>
        <w:spacing w:line="594" w:lineRule="exact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申报单位承诺</w:t>
      </w:r>
    </w:p>
    <w:p>
      <w:pPr>
        <w:adjustRightInd w:val="0"/>
        <w:snapToGrid w:val="0"/>
        <w:spacing w:line="594" w:lineRule="exact"/>
        <w:jc w:val="center"/>
        <w:rPr>
          <w:rFonts w:ascii="Times New Roman" w:hAnsi="Times New Roman" w:eastAsia="黑体" w:cs="Times New Roman"/>
          <w:b/>
          <w:szCs w:val="32"/>
        </w:rPr>
      </w:pPr>
    </w:p>
    <w:p>
      <w:pPr>
        <w:adjustRightInd w:val="0"/>
        <w:snapToGrid w:val="0"/>
        <w:spacing w:line="594" w:lineRule="exact"/>
        <w:ind w:firstLine="555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本</w:t>
      </w:r>
      <w:r>
        <w:rPr>
          <w:rFonts w:hint="eastAsia" w:ascii="Times New Roman" w:hAnsi="Times New Roman" w:eastAsia="黑体" w:cs="Times New Roman"/>
          <w:szCs w:val="32"/>
        </w:rPr>
        <w:t>申请书</w:t>
      </w:r>
      <w:r>
        <w:rPr>
          <w:rFonts w:ascii="Times New Roman" w:hAnsi="Times New Roman" w:eastAsia="黑体" w:cs="Times New Roman"/>
          <w:szCs w:val="32"/>
        </w:rPr>
        <w:t>填写的各项内容真实，并保证没有知识产权争议。如获批准，</w:t>
      </w:r>
      <w:r>
        <w:rPr>
          <w:rFonts w:hint="eastAsia" w:ascii="Times New Roman" w:hAnsi="Times New Roman" w:eastAsia="黑体" w:cs="Times New Roman"/>
          <w:szCs w:val="32"/>
        </w:rPr>
        <w:t>我们</w:t>
      </w:r>
      <w:r>
        <w:rPr>
          <w:rFonts w:ascii="Times New Roman" w:hAnsi="Times New Roman" w:eastAsia="黑体" w:cs="Times New Roman"/>
          <w:szCs w:val="32"/>
        </w:rPr>
        <w:t>承诺以本表为有约束力的协议，同时遵守中国</w:t>
      </w:r>
      <w:r>
        <w:rPr>
          <w:rFonts w:hint="eastAsia" w:ascii="Times New Roman" w:hAnsi="Times New Roman" w:eastAsia="黑体" w:cs="Times New Roman"/>
          <w:szCs w:val="32"/>
        </w:rPr>
        <w:t>法学会</w:t>
      </w:r>
      <w:r>
        <w:rPr>
          <w:rFonts w:ascii="Times New Roman" w:hAnsi="Times New Roman" w:eastAsia="黑体" w:cs="Times New Roman"/>
          <w:szCs w:val="32"/>
        </w:rPr>
        <w:t>审判理论研究会课题研究有关规定，按计划认真开展研究工作，取得预期研究成果。审判管理理论专业委员会有权使用本项目所有数据、资料和</w:t>
      </w:r>
      <w:r>
        <w:rPr>
          <w:rFonts w:hint="eastAsia" w:ascii="Times New Roman" w:hAnsi="Times New Roman" w:eastAsia="黑体" w:cs="Times New Roman"/>
          <w:szCs w:val="32"/>
        </w:rPr>
        <w:t>研究</w:t>
      </w:r>
      <w:r>
        <w:rPr>
          <w:rFonts w:ascii="Times New Roman" w:hAnsi="Times New Roman" w:eastAsia="黑体" w:cs="Times New Roman"/>
          <w:szCs w:val="32"/>
        </w:rPr>
        <w:t>成果。</w:t>
      </w:r>
    </w:p>
    <w:p>
      <w:pPr>
        <w:adjustRightInd w:val="0"/>
        <w:snapToGrid w:val="0"/>
        <w:spacing w:line="594" w:lineRule="exact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1800" w:firstLine="4160" w:firstLineChars="1300"/>
        <w:rPr>
          <w:rFonts w:hint="eastAsia"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申</w:t>
      </w:r>
      <w:r>
        <w:rPr>
          <w:rFonts w:hint="eastAsia" w:ascii="Times New Roman" w:hAnsi="Times New Roman" w:eastAsia="黑体" w:cs="Times New Roman"/>
          <w:szCs w:val="32"/>
        </w:rPr>
        <w:t>报单位（盖章）：</w:t>
      </w:r>
    </w:p>
    <w:p>
      <w:pPr>
        <w:adjustRightInd w:val="0"/>
        <w:snapToGrid w:val="0"/>
        <w:spacing w:line="594" w:lineRule="exact"/>
        <w:ind w:right="1800" w:firstLine="4160" w:firstLineChars="1300"/>
        <w:rPr>
          <w:rFonts w:hint="eastAsia"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1800" w:firstLine="4160" w:firstLineChars="1300"/>
        <w:rPr>
          <w:rFonts w:ascii="Times New Roman" w:hAnsi="Times New Roman" w:eastAsia="黑体" w:cs="Times New Roman"/>
          <w:szCs w:val="32"/>
        </w:rPr>
      </w:pPr>
      <w:r>
        <w:rPr>
          <w:rFonts w:hint="eastAsia" w:ascii="Times New Roman" w:hAnsi="Times New Roman" w:eastAsia="黑体" w:cs="Times New Roman"/>
          <w:szCs w:val="32"/>
        </w:rPr>
        <w:t>主持人</w:t>
      </w:r>
      <w:r>
        <w:rPr>
          <w:rFonts w:ascii="Times New Roman" w:hAnsi="Times New Roman" w:eastAsia="黑体" w:cs="Times New Roman"/>
          <w:szCs w:val="32"/>
        </w:rPr>
        <w:t>（签名）：</w:t>
      </w:r>
    </w:p>
    <w:p>
      <w:pPr>
        <w:adjustRightInd w:val="0"/>
        <w:snapToGrid w:val="0"/>
        <w:spacing w:line="594" w:lineRule="exact"/>
        <w:ind w:right="1800" w:firstLine="4480" w:firstLineChars="1400"/>
        <w:rPr>
          <w:rFonts w:hint="eastAsia"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 xml:space="preserve">                               年   月   日</w:t>
      </w: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ind w:right="899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jc w:val="center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填 表 说 明</w:t>
      </w:r>
    </w:p>
    <w:p>
      <w:pPr>
        <w:adjustRightInd w:val="0"/>
        <w:snapToGrid w:val="0"/>
        <w:spacing w:line="594" w:lineRule="exact"/>
        <w:jc w:val="center"/>
        <w:rPr>
          <w:rFonts w:ascii="Times New Roman" w:hAnsi="Times New Roman" w:eastAsia="黑体" w:cs="Times New Roman"/>
          <w:szCs w:val="32"/>
        </w:rPr>
      </w:pPr>
    </w:p>
    <w:p>
      <w:pPr>
        <w:adjustRightInd w:val="0"/>
        <w:snapToGrid w:val="0"/>
        <w:spacing w:line="594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 xml:space="preserve">    一、本表（包括封面）用电脑打字，认真如实填写。</w:t>
      </w:r>
    </w:p>
    <w:p>
      <w:pPr>
        <w:adjustRightInd w:val="0"/>
        <w:snapToGrid w:val="0"/>
        <w:spacing w:line="594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 xml:space="preserve">    二、申请书于左侧装订成册，A4纸</w:t>
      </w:r>
      <w:r>
        <w:rPr>
          <w:rFonts w:hint="eastAsia" w:ascii="Times New Roman" w:hAnsi="Times New Roman" w:eastAsia="黑体" w:cs="Times New Roman"/>
          <w:szCs w:val="32"/>
        </w:rPr>
        <w:t>打印</w:t>
      </w:r>
      <w:r>
        <w:rPr>
          <w:rFonts w:ascii="Times New Roman" w:hAnsi="Times New Roman" w:eastAsia="黑体" w:cs="Times New Roman"/>
          <w:szCs w:val="32"/>
        </w:rPr>
        <w:t>。</w:t>
      </w:r>
    </w:p>
    <w:p>
      <w:pPr>
        <w:adjustRightInd w:val="0"/>
        <w:snapToGrid w:val="0"/>
        <w:spacing w:line="594" w:lineRule="exact"/>
        <w:ind w:left="211" w:leftChars="66" w:firstLine="480" w:firstLineChars="150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三、申请书请</w:t>
      </w:r>
      <w:r>
        <w:rPr>
          <w:rFonts w:hint="eastAsia" w:ascii="Times New Roman" w:hAnsi="Times New Roman" w:eastAsia="黑体" w:cs="Times New Roman"/>
          <w:szCs w:val="32"/>
        </w:rPr>
        <w:t>邮寄</w:t>
      </w:r>
      <w:r>
        <w:rPr>
          <w:rFonts w:ascii="Times New Roman" w:hAnsi="Times New Roman" w:eastAsia="黑体" w:cs="Times New Roman"/>
          <w:szCs w:val="32"/>
        </w:rPr>
        <w:t>至中国</w:t>
      </w:r>
      <w:r>
        <w:rPr>
          <w:rFonts w:hint="eastAsia" w:ascii="Times New Roman" w:hAnsi="Times New Roman" w:eastAsia="黑体" w:cs="Times New Roman"/>
          <w:szCs w:val="32"/>
        </w:rPr>
        <w:t>法学会</w:t>
      </w:r>
      <w:r>
        <w:rPr>
          <w:rFonts w:ascii="Times New Roman" w:hAnsi="Times New Roman" w:eastAsia="黑体" w:cs="Times New Roman"/>
          <w:szCs w:val="32"/>
        </w:rPr>
        <w:t>审判理论研究会审判管理理论专业委员会秘书处，通讯地址：重庆市渝北区红锦大道58号重庆市高级人民法院审管办，邮政编码：401147</w:t>
      </w:r>
      <w:r>
        <w:rPr>
          <w:rFonts w:hint="eastAsia" w:ascii="Times New Roman" w:hAnsi="Times New Roman" w:eastAsia="黑体" w:cs="Times New Roman"/>
          <w:szCs w:val="32"/>
        </w:rPr>
        <w:t>，联系电话：023-67673145</w:t>
      </w:r>
      <w:r>
        <w:rPr>
          <w:rFonts w:ascii="Times New Roman" w:hAnsi="Times New Roman" w:eastAsia="黑体" w:cs="Times New Roman"/>
          <w:szCs w:val="32"/>
        </w:rPr>
        <w:t>。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四、本课题申请人</w:t>
      </w:r>
      <w:r>
        <w:rPr>
          <w:rFonts w:hint="eastAsia" w:ascii="Times New Roman" w:hAnsi="Times New Roman" w:eastAsia="黑体" w:cs="Times New Roman"/>
          <w:szCs w:val="32"/>
        </w:rPr>
        <w:t>原则上</w:t>
      </w:r>
      <w:r>
        <w:rPr>
          <w:rFonts w:ascii="Times New Roman" w:hAnsi="Times New Roman" w:eastAsia="黑体" w:cs="Times New Roman"/>
          <w:szCs w:val="32"/>
        </w:rPr>
        <w:t>应当具有副高以上职称或者担任</w:t>
      </w:r>
      <w:r>
        <w:rPr>
          <w:rFonts w:hint="eastAsia" w:ascii="Times New Roman" w:hAnsi="Times New Roman" w:eastAsia="黑体" w:cs="Times New Roman"/>
          <w:szCs w:val="32"/>
        </w:rPr>
        <w:t>基层法院院长</w:t>
      </w:r>
      <w:r>
        <w:rPr>
          <w:rFonts w:ascii="Times New Roman" w:hAnsi="Times New Roman" w:eastAsia="黑体" w:cs="Times New Roman"/>
          <w:szCs w:val="32"/>
        </w:rPr>
        <w:t>以上职务。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五、部分栏目填写说明：</w:t>
      </w:r>
    </w:p>
    <w:p>
      <w:pPr>
        <w:adjustRightInd w:val="0"/>
        <w:snapToGrid w:val="0"/>
        <w:spacing w:line="594" w:lineRule="exact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 xml:space="preserve">    工作单位——按单位公章填写全称。</w:t>
      </w:r>
    </w:p>
    <w:p>
      <w:pPr>
        <w:pStyle w:val="4"/>
        <w:snapToGrid w:val="0"/>
        <w:spacing w:line="594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其他成员——不含课题主持人，一般不超过8人。</w:t>
      </w:r>
    </w:p>
    <w:p>
      <w:pPr>
        <w:pStyle w:val="4"/>
        <w:snapToGrid w:val="0"/>
        <w:spacing w:line="594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联系人——可以是课题参加者，也可以是其他相关人员，请务必填写联系人的手机号码和电子邮箱。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黑体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预期成果——指最终成果形式，即报告或著作。</w:t>
      </w:r>
    </w:p>
    <w:p>
      <w:pPr>
        <w:spacing w:line="594" w:lineRule="exact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br w:type="page"/>
      </w:r>
    </w:p>
    <w:p>
      <w:pPr>
        <w:spacing w:line="594" w:lineRule="exact"/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中国法学会审判理论研究会审判管理理论专业委员会</w:t>
      </w:r>
    </w:p>
    <w:p>
      <w:pPr>
        <w:spacing w:line="594" w:lineRule="exact"/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2022年度人民法院审判管理重大研究课题申报书</w:t>
      </w:r>
    </w:p>
    <w:p>
      <w:pPr>
        <w:spacing w:line="594" w:lineRule="exact"/>
        <w:jc w:val="center"/>
        <w:rPr>
          <w:rFonts w:ascii="Times New Roman" w:hAnsi="Times New Roman" w:eastAsia="黑体" w:cs="Times New Roman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1418"/>
        <w:gridCol w:w="1417"/>
        <w:gridCol w:w="1701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选题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名称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拟定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课题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组成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员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  <w:t>成员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  <w:t>职务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  <w:t>单位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0"/>
                <w:szCs w:val="21"/>
              </w:rPr>
              <w:t>分工</w:t>
            </w:r>
          </w:p>
        </w:tc>
      </w:tr>
      <w:tr>
        <w:trPr>
          <w:trHeight w:val="284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  <w:t>课题主持人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  <w:t>其他成员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  <w:t>联系人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  <w:t>预期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  <w:t>成果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5" w:hRule="atLeast"/>
          <w:jc w:val="center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申报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理由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研究思路和目标：</w:t>
            </w: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rPr>
          <w:trHeight w:val="1348" w:hRule="atLeast"/>
          <w:jc w:val="center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94" w:lineRule="exact"/>
              <w:jc w:val="left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工作方案和经费保障：</w:t>
            </w: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rPr>
          <w:trHeight w:val="1265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高级法院意见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（法院系统外可不填）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              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   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</w:t>
            </w:r>
          </w:p>
          <w:p>
            <w:pPr>
              <w:spacing w:line="594" w:lineRule="exact"/>
              <w:ind w:firstLine="4800" w:firstLineChars="2000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5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审管理论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专委</w:t>
            </w: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会意见</w:t>
            </w:r>
          </w:p>
        </w:tc>
        <w:tc>
          <w:tcPr>
            <w:tcW w:w="7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spacing w:line="594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小标宋_GBK">
    <w:altName w:val="苹方-简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altName w:val="苹方-简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62D23"/>
    <w:rsid w:val="75F6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缩进1"/>
    <w:basedOn w:val="1"/>
    <w:qFormat/>
    <w:uiPriority w:val="0"/>
    <w:pPr>
      <w:adjustRightInd w:val="0"/>
      <w:textAlignment w:val="baseline"/>
    </w:pPr>
    <w:rPr>
      <w:rFonts w:ascii="黑体" w:hAnsi="宋体" w:eastAsia="黑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2022-06-23T17:24:00Z</dcterms:created>
  <dc:creator>gegedemac</dc:creator>
  <cp:lastModifiedBy>gegedemac</cp:lastModifiedBy>
  <dcterms:modified xsi:type="dcterms:W3CDTF">2022-06-23T17:25:14Z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